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9" w:rsidRPr="00E25C9B" w:rsidRDefault="007E4EA5" w:rsidP="000C75FF">
      <w:pPr>
        <w:jc w:val="center"/>
        <w:rPr>
          <w:b/>
          <w:u w:val="single"/>
        </w:rPr>
      </w:pPr>
      <w:r>
        <w:t xml:space="preserve"> </w:t>
      </w:r>
      <w:r w:rsidR="000C75FF" w:rsidRPr="00E25C9B">
        <w:rPr>
          <w:b/>
          <w:u w:val="single"/>
        </w:rPr>
        <w:t>Executive Board Meeting</w:t>
      </w:r>
    </w:p>
    <w:p w:rsidR="000C75FF" w:rsidRDefault="00E25C9B" w:rsidP="000C75FF">
      <w:pPr>
        <w:jc w:val="center"/>
      </w:pPr>
      <w:r>
        <w:t>February 10, 2016</w:t>
      </w:r>
    </w:p>
    <w:p w:rsidR="000C75FF" w:rsidRDefault="000C75FF" w:rsidP="000C75FF">
      <w:r>
        <w:t xml:space="preserve">Location: The Residence of </w:t>
      </w:r>
      <w:r w:rsidR="00E25C9B">
        <w:t>Carolyn Dahlgren – 0034 Kings Row Avenue</w:t>
      </w:r>
    </w:p>
    <w:p w:rsidR="000A0FA3" w:rsidRDefault="000C75FF" w:rsidP="000C75FF">
      <w:r>
        <w:t>Board Members in Attendanc</w:t>
      </w:r>
      <w:r w:rsidR="000A0FA3">
        <w:t>e: Peter May, Carolyn Dahlgren</w:t>
      </w:r>
      <w:r w:rsidR="00F601E8">
        <w:t>, Antonia Cooper, Gerald Fielding</w:t>
      </w:r>
      <w:r w:rsidR="00606DFB">
        <w:t xml:space="preserve"> and </w:t>
      </w:r>
      <w:r w:rsidR="00B232ED">
        <w:t>Krystle Beattie</w:t>
      </w:r>
      <w:r>
        <w:t xml:space="preserve"> (recording secretary</w:t>
      </w:r>
      <w:r w:rsidR="000A0FA3">
        <w:t>)</w:t>
      </w:r>
    </w:p>
    <w:p w:rsidR="000C75FF" w:rsidRDefault="000C75FF" w:rsidP="000C75FF">
      <w:r>
        <w:t xml:space="preserve">Homeowners in Attendance: </w:t>
      </w:r>
      <w:r w:rsidR="00450EF3">
        <w:t xml:space="preserve">Carol </w:t>
      </w:r>
      <w:proofErr w:type="spellStart"/>
      <w:r w:rsidR="00450EF3">
        <w:t>Nieuwenhuizen</w:t>
      </w:r>
      <w:proofErr w:type="spellEnd"/>
      <w:r w:rsidR="000F7F55">
        <w:t xml:space="preserve"> </w:t>
      </w:r>
    </w:p>
    <w:p w:rsidR="003F3931" w:rsidRDefault="000A0FA3" w:rsidP="003F3931">
      <w:pPr>
        <w:pStyle w:val="ListParagraph"/>
        <w:numPr>
          <w:ilvl w:val="0"/>
          <w:numId w:val="1"/>
        </w:numPr>
      </w:pPr>
      <w:r>
        <w:t xml:space="preserve">Call to order at </w:t>
      </w:r>
      <w:r w:rsidR="00E25C9B">
        <w:t>6:15pm; a Quorum was present.</w:t>
      </w:r>
    </w:p>
    <w:p w:rsidR="00F54D63" w:rsidRDefault="000F7F55" w:rsidP="00781DF3">
      <w:pPr>
        <w:pStyle w:val="ListParagraph"/>
        <w:numPr>
          <w:ilvl w:val="0"/>
          <w:numId w:val="1"/>
        </w:numPr>
      </w:pPr>
      <w:r>
        <w:t xml:space="preserve">Approval of </w:t>
      </w:r>
      <w:r w:rsidR="00E25C9B">
        <w:t>December 9</w:t>
      </w:r>
      <w:r w:rsidR="00E25C9B" w:rsidRPr="00E25C9B">
        <w:rPr>
          <w:vertAlign w:val="superscript"/>
        </w:rPr>
        <w:t>th</w:t>
      </w:r>
      <w:r w:rsidR="00E25C9B">
        <w:t>, 2015</w:t>
      </w:r>
      <w:r>
        <w:t xml:space="preserve"> meeting minutes </w:t>
      </w:r>
      <w:r w:rsidR="00F54D63">
        <w:t>–</w:t>
      </w:r>
      <w:r>
        <w:t xml:space="preserve"> </w:t>
      </w:r>
      <w:r w:rsidR="00E25C9B">
        <w:t>Carolyn Dahlgren</w:t>
      </w:r>
      <w:r w:rsidR="00F54D63">
        <w:t xml:space="preserve"> motioned to approve </w:t>
      </w:r>
      <w:r w:rsidR="00E25C9B">
        <w:t>the redlined meeting minutes</w:t>
      </w:r>
      <w:r w:rsidR="00F54D63">
        <w:t xml:space="preserve">; </w:t>
      </w:r>
      <w:r w:rsidR="00E25C9B">
        <w:t>Peter May</w:t>
      </w:r>
      <w:r w:rsidR="00F54D63">
        <w:t xml:space="preserve"> second; all were in favor.</w:t>
      </w:r>
    </w:p>
    <w:p w:rsidR="00E25C9B" w:rsidRDefault="00E25C9B" w:rsidP="00781DF3">
      <w:pPr>
        <w:pStyle w:val="ListParagraph"/>
        <w:numPr>
          <w:ilvl w:val="0"/>
          <w:numId w:val="1"/>
        </w:numPr>
      </w:pPr>
      <w:r>
        <w:t>Board recommended approval of Annual Meeting Minutes – Peter May motioned to approve the meeting minutes</w:t>
      </w:r>
      <w:r w:rsidR="006E6952">
        <w:t xml:space="preserve"> as revised by Carolyn Dahlgren</w:t>
      </w:r>
      <w:r>
        <w:t>; Carolyn Dahlgren second; all were in favor.</w:t>
      </w:r>
    </w:p>
    <w:p w:rsidR="00E25C9B" w:rsidRDefault="00E25C9B" w:rsidP="00E25C9B">
      <w:pPr>
        <w:pStyle w:val="ListParagraph"/>
        <w:numPr>
          <w:ilvl w:val="2"/>
          <w:numId w:val="1"/>
        </w:numPr>
      </w:pPr>
      <w:r>
        <w:rPr>
          <w:u w:val="single"/>
        </w:rPr>
        <w:t>Assignment:</w:t>
      </w:r>
      <w:r>
        <w:t xml:space="preserve"> Krystle Beattie to put 2015 annual meeting minutes on website.</w:t>
      </w:r>
    </w:p>
    <w:p w:rsidR="00E25C9B" w:rsidRDefault="00E25C9B" w:rsidP="00781DF3">
      <w:pPr>
        <w:pStyle w:val="ListParagraph"/>
        <w:numPr>
          <w:ilvl w:val="0"/>
          <w:numId w:val="1"/>
        </w:numPr>
      </w:pPr>
      <w:r>
        <w:t>January 26</w:t>
      </w:r>
      <w:r w:rsidRPr="00E25C9B">
        <w:rPr>
          <w:vertAlign w:val="superscript"/>
        </w:rPr>
        <w:t>th</w:t>
      </w:r>
      <w:r>
        <w:t xml:space="preserve"> ARC meeting (Dick Wells, Peter May, Carolyn Dahlgren): review decisions made and vote on content to be distributed to the membership.</w:t>
      </w:r>
    </w:p>
    <w:p w:rsidR="00E25C9B" w:rsidRDefault="00E25C9B" w:rsidP="00E25C9B">
      <w:pPr>
        <w:pStyle w:val="ListParagraph"/>
        <w:numPr>
          <w:ilvl w:val="1"/>
          <w:numId w:val="1"/>
        </w:numPr>
      </w:pPr>
      <w:r>
        <w:t>The above HOA members reviewed covenants 12-15 which pertain to the ARC.</w:t>
      </w:r>
    </w:p>
    <w:p w:rsidR="00E25C9B" w:rsidRDefault="00E25C9B" w:rsidP="00E25C9B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Assignment: </w:t>
      </w:r>
      <w:r>
        <w:t>GR Fiel</w:t>
      </w:r>
      <w:r w:rsidR="000E5B03">
        <w:t>ding &amp; Antonia Cooper to review.</w:t>
      </w:r>
    </w:p>
    <w:p w:rsidR="00E25C9B" w:rsidRDefault="00E25C9B" w:rsidP="00E25C9B">
      <w:pPr>
        <w:pStyle w:val="ListParagraph"/>
        <w:numPr>
          <w:ilvl w:val="1"/>
          <w:numId w:val="1"/>
        </w:numPr>
      </w:pPr>
      <w:r>
        <w:t>The ARC should be completing an inspection of project</w:t>
      </w:r>
      <w:r w:rsidR="006E6952">
        <w:t>s</w:t>
      </w:r>
      <w:r>
        <w:t xml:space="preserve"> to make sure that what was approved is what actually happened.</w:t>
      </w:r>
    </w:p>
    <w:p w:rsidR="006E6952" w:rsidRDefault="00E25C9B" w:rsidP="006E6952">
      <w:pPr>
        <w:pStyle w:val="ListParagraph"/>
        <w:numPr>
          <w:ilvl w:val="1"/>
          <w:numId w:val="1"/>
        </w:numPr>
      </w:pPr>
      <w:r>
        <w:t>The suggestion is that an inspection will occur within 60 days after the CO.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>
        <w:rPr>
          <w:u w:val="single"/>
        </w:rPr>
        <w:t>Assignment:</w:t>
      </w:r>
      <w:r>
        <w:t xml:space="preserve"> Carolyn Dahlgren to add to the covenant that </w:t>
      </w:r>
      <w:r w:rsidR="00DD475C">
        <w:t xml:space="preserve">inspection and </w:t>
      </w:r>
      <w:r>
        <w:t>construction cleanup is required; no washing of contractor vehicles within subdivision.</w:t>
      </w:r>
    </w:p>
    <w:p w:rsidR="006E6952" w:rsidRDefault="006E6952" w:rsidP="006E6952">
      <w:pPr>
        <w:pStyle w:val="ListParagraph"/>
        <w:numPr>
          <w:ilvl w:val="1"/>
          <w:numId w:val="1"/>
        </w:numPr>
      </w:pPr>
      <w:r>
        <w:t>Carolyn Dahlgren read through a list of items that would be exempt from the ARC review: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>
        <w:t>Replacement with “like” materials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>
        <w:t>Landscaping – minor changes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>
        <w:t xml:space="preserve">Veggie/Flower gardens – as long as they don’t exceed 2,000sq </w:t>
      </w:r>
      <w:proofErr w:type="spellStart"/>
      <w:r>
        <w:t>ft</w:t>
      </w:r>
      <w:proofErr w:type="spellEnd"/>
    </w:p>
    <w:p w:rsidR="006E6952" w:rsidRDefault="006E6952" w:rsidP="006E6952">
      <w:pPr>
        <w:pStyle w:val="ListParagraph"/>
        <w:numPr>
          <w:ilvl w:val="2"/>
          <w:numId w:val="1"/>
        </w:numPr>
      </w:pPr>
      <w:r>
        <w:t>Minimal size structures – proposing 8x10 structures</w:t>
      </w:r>
    </w:p>
    <w:p w:rsidR="006E6952" w:rsidRDefault="006E6952" w:rsidP="006E6952">
      <w:pPr>
        <w:pStyle w:val="ListParagraph"/>
        <w:numPr>
          <w:ilvl w:val="3"/>
          <w:numId w:val="1"/>
        </w:numPr>
      </w:pPr>
      <w:r>
        <w:t>GR Fielding suggested that this be consistent with what county regulations allow without having to obtain a building permit.</w:t>
      </w:r>
      <w:r w:rsidR="00DD475C">
        <w:t xml:space="preserve">  </w:t>
      </w:r>
      <w:bookmarkStart w:id="0" w:name="_GoBack"/>
      <w:bookmarkEnd w:id="0"/>
    </w:p>
    <w:p w:rsidR="006E6952" w:rsidRDefault="006E6952" w:rsidP="006E6952">
      <w:pPr>
        <w:pStyle w:val="ListParagraph"/>
        <w:numPr>
          <w:ilvl w:val="1"/>
          <w:numId w:val="1"/>
        </w:numPr>
      </w:pPr>
      <w:r>
        <w:t>Carolyn Dahlgren read through a list of items that would</w:t>
      </w:r>
      <w:r w:rsidR="00DD475C">
        <w:t xml:space="preserve"> need to be reviewed by the ARC as covenants are currently drafted: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>
        <w:t>Perimeter Fencing</w:t>
      </w:r>
    </w:p>
    <w:p w:rsidR="006E6952" w:rsidRDefault="006E6952" w:rsidP="006E6952">
      <w:pPr>
        <w:pStyle w:val="ListParagraph"/>
        <w:numPr>
          <w:ilvl w:val="3"/>
          <w:numId w:val="1"/>
        </w:numPr>
      </w:pPr>
      <w:r>
        <w:rPr>
          <w:u w:val="single"/>
        </w:rPr>
        <w:t>Assignment</w:t>
      </w:r>
      <w:r>
        <w:t>: Carolyn Dahlgren to add language regarding wildlife friendly fencing.</w:t>
      </w:r>
    </w:p>
    <w:p w:rsidR="006E6952" w:rsidRDefault="006E6952" w:rsidP="006E6952">
      <w:pPr>
        <w:pStyle w:val="ListParagraph"/>
        <w:numPr>
          <w:ilvl w:val="2"/>
          <w:numId w:val="1"/>
        </w:numPr>
      </w:pPr>
      <w:r w:rsidRPr="006E6952">
        <w:t>Animal Structures</w:t>
      </w:r>
    </w:p>
    <w:p w:rsidR="006E6952" w:rsidRDefault="006E6952" w:rsidP="006E6952">
      <w:pPr>
        <w:pStyle w:val="ListParagraph"/>
        <w:numPr>
          <w:ilvl w:val="3"/>
          <w:numId w:val="1"/>
        </w:numPr>
      </w:pPr>
      <w:r>
        <w:t>People with 3+ acres would be allowed 1 more accessory structure</w:t>
      </w:r>
      <w:r w:rsidR="00C40AD2">
        <w:t xml:space="preserve"> than people without 3+ acres – this is still being discussed.</w:t>
      </w:r>
    </w:p>
    <w:p w:rsidR="006E6952" w:rsidRDefault="006E6952" w:rsidP="006E6952">
      <w:pPr>
        <w:pStyle w:val="ListParagraph"/>
        <w:numPr>
          <w:ilvl w:val="3"/>
          <w:numId w:val="1"/>
        </w:numPr>
      </w:pPr>
      <w:r>
        <w:rPr>
          <w:u w:val="single"/>
        </w:rPr>
        <w:lastRenderedPageBreak/>
        <w:t xml:space="preserve">Assignment: </w:t>
      </w:r>
      <w:r>
        <w:t>Carolyn Dahlgren will discuss with the attorney if the water decree will allow for horses on lots with less than 3 acres.</w:t>
      </w:r>
    </w:p>
    <w:p w:rsidR="000E5B03" w:rsidRDefault="000E5B03" w:rsidP="000E5B03">
      <w:pPr>
        <w:pStyle w:val="ListParagraph"/>
        <w:numPr>
          <w:ilvl w:val="2"/>
          <w:numId w:val="1"/>
        </w:numPr>
      </w:pPr>
      <w:r>
        <w:t>Additional items to be discussed further as covenant rewrite continues:</w:t>
      </w:r>
    </w:p>
    <w:p w:rsidR="000E5B03" w:rsidRDefault="000E5B03" w:rsidP="000E5B03">
      <w:pPr>
        <w:pStyle w:val="ListParagraph"/>
        <w:numPr>
          <w:ilvl w:val="3"/>
          <w:numId w:val="1"/>
        </w:numPr>
      </w:pPr>
      <w:r>
        <w:t>Growing hay for grazing</w:t>
      </w:r>
    </w:p>
    <w:p w:rsidR="000E5B03" w:rsidRDefault="000E5B03" w:rsidP="000E5B03">
      <w:pPr>
        <w:pStyle w:val="ListParagraph"/>
        <w:numPr>
          <w:ilvl w:val="3"/>
          <w:numId w:val="1"/>
        </w:numPr>
      </w:pPr>
      <w:r>
        <w:t>Maximum number of chickens that would be allowed</w:t>
      </w:r>
    </w:p>
    <w:p w:rsidR="000E5B03" w:rsidRDefault="000E5B03" w:rsidP="000E5B03">
      <w:pPr>
        <w:pStyle w:val="ListParagraph"/>
        <w:numPr>
          <w:ilvl w:val="3"/>
          <w:numId w:val="1"/>
        </w:numPr>
      </w:pPr>
      <w:r>
        <w:t>Wind turbines</w:t>
      </w:r>
    </w:p>
    <w:p w:rsidR="000E5B03" w:rsidRDefault="000E5B03" w:rsidP="000E5B03">
      <w:pPr>
        <w:pStyle w:val="ListParagraph"/>
        <w:numPr>
          <w:ilvl w:val="3"/>
          <w:numId w:val="1"/>
        </w:numPr>
      </w:pPr>
      <w:r>
        <w:t>Carports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Revisions to documents approved at December 9</w:t>
      </w:r>
      <w:r w:rsidRPr="000E5B03">
        <w:rPr>
          <w:vertAlign w:val="superscript"/>
        </w:rPr>
        <w:t>th</w:t>
      </w:r>
      <w:r>
        <w:t xml:space="preserve"> meeting: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ADU Letter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Lots 40-44 use agreement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Someday Ranch use agreement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Windmill property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Letter to Leavenworth (Lot 39) regarding easement to HOA</w:t>
      </w:r>
    </w:p>
    <w:p w:rsidR="000E5B03" w:rsidRDefault="000E5B03" w:rsidP="000E5B03">
      <w:pPr>
        <w:pStyle w:val="ListParagraph"/>
        <w:numPr>
          <w:ilvl w:val="2"/>
          <w:numId w:val="1"/>
        </w:numPr>
      </w:pPr>
      <w:r>
        <w:t>Lee Leavenworth has told Carolyn Dahlgren that he will give a true easement to the HOA to access open space from his property.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Open Space draft covenant – legal review and timing of distribution</w:t>
      </w:r>
    </w:p>
    <w:p w:rsidR="000E5B03" w:rsidRDefault="000E5B03" w:rsidP="000E5B03">
      <w:pPr>
        <w:pStyle w:val="ListParagraph"/>
        <w:numPr>
          <w:ilvl w:val="2"/>
          <w:numId w:val="1"/>
        </w:numPr>
      </w:pPr>
      <w:r>
        <w:rPr>
          <w:u w:val="single"/>
        </w:rPr>
        <w:t>Assignment</w:t>
      </w:r>
      <w:r>
        <w:t>: Carolyn Dahlgren to send open draft covenant to lawyer for review.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Signage on Open Space – legal review, estimated cost to make and set signs; referrals for sign maker?</w:t>
      </w:r>
    </w:p>
    <w:p w:rsidR="000E5B03" w:rsidRDefault="000E5B03" w:rsidP="000E5B03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Assignment: </w:t>
      </w:r>
      <w:r>
        <w:t>Carolyn Dahlgren to research the sign code for Garfield and Eagle counties.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Hunt Ranch taps – Dick Wells’ meeting with Lee Leavenworth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Kings Row HOA is not currently sending any potable water to Hunt Ranch.  The Hunt Ranch taps have not been hooked up.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 xml:space="preserve">Leavenworth files – Carolyn’s meeting with Jeff Conklin 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Carolyn Dahlgren will meet with Jeff Conklin and determine what files they want/need.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Krystle now Registered Agent and will manage Secretary of State filings</w:t>
      </w:r>
    </w:p>
    <w:p w:rsidR="000E5B03" w:rsidRDefault="000E5B03" w:rsidP="000E5B03">
      <w:pPr>
        <w:pStyle w:val="ListParagraph"/>
        <w:numPr>
          <w:ilvl w:val="1"/>
          <w:numId w:val="1"/>
        </w:numPr>
      </w:pPr>
      <w:r>
        <w:t>Krystle Beattie will do filings but will bring any bigger issues to the Board for review.</w:t>
      </w:r>
    </w:p>
    <w:p w:rsidR="000E5B03" w:rsidRDefault="000E5B03" w:rsidP="000E5B03">
      <w:pPr>
        <w:pStyle w:val="ListParagraph"/>
        <w:numPr>
          <w:ilvl w:val="0"/>
          <w:numId w:val="1"/>
        </w:numPr>
      </w:pPr>
      <w:r>
        <w:t>Unpaid Assessment</w:t>
      </w:r>
    </w:p>
    <w:p w:rsidR="00E14E94" w:rsidRDefault="00E14E94" w:rsidP="00E14E94">
      <w:pPr>
        <w:pStyle w:val="ListParagraph"/>
        <w:numPr>
          <w:ilvl w:val="1"/>
          <w:numId w:val="1"/>
        </w:numPr>
      </w:pPr>
      <w:proofErr w:type="spellStart"/>
      <w:r>
        <w:t>Misunas</w:t>
      </w:r>
      <w:proofErr w:type="spellEnd"/>
    </w:p>
    <w:p w:rsidR="00E14E94" w:rsidRDefault="00E14E94" w:rsidP="00E14E94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Assignment: </w:t>
      </w:r>
      <w:r>
        <w:t xml:space="preserve">Krystle Beattie to send form letter to </w:t>
      </w:r>
      <w:proofErr w:type="spellStart"/>
      <w:r>
        <w:t>Misuans</w:t>
      </w:r>
      <w:proofErr w:type="spellEnd"/>
      <w:r>
        <w:t xml:space="preserve"> for payment – if payment is not received then Krystle Beattie will file a lien.  </w:t>
      </w:r>
    </w:p>
    <w:p w:rsidR="00E14E94" w:rsidRDefault="00E14E94" w:rsidP="00E14E94">
      <w:pPr>
        <w:pStyle w:val="ListParagraph"/>
        <w:numPr>
          <w:ilvl w:val="1"/>
          <w:numId w:val="1"/>
        </w:numPr>
      </w:pPr>
      <w:r>
        <w:t>The Board decided that it was okay for Krystle Beattie to determine when the form letter should be sent and send it to Homeowners without prior permission.</w:t>
      </w:r>
    </w:p>
    <w:p w:rsidR="00E14E94" w:rsidRDefault="00E14E94" w:rsidP="00E14E94">
      <w:pPr>
        <w:pStyle w:val="ListParagraph"/>
        <w:numPr>
          <w:ilvl w:val="0"/>
          <w:numId w:val="1"/>
        </w:numPr>
      </w:pPr>
      <w:r w:rsidRPr="00E14E94">
        <w:t>Complaints regarding Campbell lights</w:t>
      </w:r>
    </w:p>
    <w:p w:rsidR="00E14E94" w:rsidRDefault="00E14E94" w:rsidP="00E14E94">
      <w:pPr>
        <w:pStyle w:val="ListParagraph"/>
        <w:numPr>
          <w:ilvl w:val="2"/>
          <w:numId w:val="1"/>
        </w:numPr>
      </w:pPr>
      <w:r>
        <w:rPr>
          <w:u w:val="single"/>
        </w:rPr>
        <w:t>Assignment:</w:t>
      </w:r>
      <w:r>
        <w:t xml:space="preserve"> Carolyn Dahlgren to call the Campbell’s regarding their lights.</w:t>
      </w:r>
    </w:p>
    <w:p w:rsidR="00E14E94" w:rsidRDefault="00E14E94" w:rsidP="00E14E94">
      <w:pPr>
        <w:pStyle w:val="ListParagraph"/>
        <w:numPr>
          <w:ilvl w:val="0"/>
          <w:numId w:val="1"/>
        </w:numPr>
      </w:pPr>
      <w:r>
        <w:t>Not done:</w:t>
      </w:r>
    </w:p>
    <w:p w:rsidR="00E14E94" w:rsidRDefault="00E14E94" w:rsidP="00E14E94">
      <w:pPr>
        <w:pStyle w:val="ListParagraph"/>
        <w:numPr>
          <w:ilvl w:val="1"/>
          <w:numId w:val="1"/>
        </w:numPr>
      </w:pPr>
      <w:r>
        <w:t>Scan signed Board Resolutions, up load to website</w:t>
      </w:r>
    </w:p>
    <w:p w:rsidR="00E14E94" w:rsidRDefault="00E14E94" w:rsidP="00E14E94">
      <w:pPr>
        <w:pStyle w:val="ListParagraph"/>
        <w:numPr>
          <w:ilvl w:val="2"/>
          <w:numId w:val="1"/>
        </w:numPr>
      </w:pPr>
      <w:r>
        <w:rPr>
          <w:u w:val="single"/>
        </w:rPr>
        <w:t>Assignment:</w:t>
      </w:r>
      <w:r>
        <w:t xml:space="preserve"> Carolyn Dahlgren to scan and email signed Board Resolutions to Krystle Beattie.  Krystle Beattie will then upload them to the website.</w:t>
      </w:r>
    </w:p>
    <w:p w:rsidR="00E14E94" w:rsidRDefault="00E14E94" w:rsidP="00E14E94">
      <w:pPr>
        <w:pStyle w:val="ListParagraph"/>
        <w:numPr>
          <w:ilvl w:val="1"/>
          <w:numId w:val="1"/>
        </w:numPr>
      </w:pPr>
      <w:r>
        <w:t xml:space="preserve">Contact with Brad </w:t>
      </w:r>
      <w:proofErr w:type="spellStart"/>
      <w:r>
        <w:t>Zanin</w:t>
      </w:r>
      <w:proofErr w:type="spellEnd"/>
      <w:r>
        <w:t xml:space="preserve"> regarding </w:t>
      </w:r>
      <w:r w:rsidR="00EE7F94">
        <w:t>Hunt Ranch purchase and development</w:t>
      </w:r>
    </w:p>
    <w:p w:rsidR="00EE7F94" w:rsidRDefault="00EE7F94" w:rsidP="00EE7F94">
      <w:pPr>
        <w:pStyle w:val="ListParagraph"/>
        <w:numPr>
          <w:ilvl w:val="2"/>
          <w:numId w:val="1"/>
        </w:numPr>
      </w:pPr>
      <w:r>
        <w:t xml:space="preserve">Per Becky Chase it seems too early to contact Brad </w:t>
      </w:r>
      <w:proofErr w:type="spellStart"/>
      <w:r>
        <w:t>Zanin</w:t>
      </w:r>
      <w:proofErr w:type="spellEnd"/>
    </w:p>
    <w:p w:rsidR="00EE7F94" w:rsidRDefault="00EE7F94" w:rsidP="00EE7F94">
      <w:pPr>
        <w:pStyle w:val="ListParagraph"/>
        <w:numPr>
          <w:ilvl w:val="2"/>
          <w:numId w:val="1"/>
        </w:numPr>
      </w:pPr>
      <w:r>
        <w:rPr>
          <w:u w:val="single"/>
        </w:rPr>
        <w:lastRenderedPageBreak/>
        <w:t>Assignment:</w:t>
      </w:r>
      <w:r>
        <w:t xml:space="preserve"> Carolyn Dahlgren to contact Becky Chase to see if Becky is willing to be the contact between Brad </w:t>
      </w:r>
      <w:proofErr w:type="spellStart"/>
      <w:r>
        <w:t>Zanin</w:t>
      </w:r>
      <w:proofErr w:type="spellEnd"/>
      <w:r>
        <w:t xml:space="preserve"> and the HOA.</w:t>
      </w:r>
    </w:p>
    <w:p w:rsidR="00EE7F94" w:rsidRDefault="00EE7F94" w:rsidP="00EE7F94">
      <w:pPr>
        <w:pStyle w:val="ListParagraph"/>
        <w:numPr>
          <w:ilvl w:val="1"/>
          <w:numId w:val="1"/>
        </w:numPr>
      </w:pPr>
      <w:r>
        <w:t>Adam’s review of ARC forms, up load to website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  <w:rPr>
          <w:u w:val="single"/>
        </w:rPr>
      </w:pPr>
      <w:r w:rsidRPr="00EE7F94">
        <w:rPr>
          <w:u w:val="single"/>
        </w:rPr>
        <w:t>Assignment:</w:t>
      </w:r>
      <w:r>
        <w:rPr>
          <w:u w:val="single"/>
        </w:rPr>
        <w:t xml:space="preserve"> </w:t>
      </w:r>
      <w:r>
        <w:t>Carolyn Dahlgren to call Adam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  <w:rPr>
          <w:u w:val="single"/>
        </w:rPr>
      </w:pPr>
      <w:r>
        <w:t>Carolyn’s discussion with Tom on insurance and open space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  <w:rPr>
          <w:u w:val="single"/>
        </w:rPr>
      </w:pPr>
      <w:r w:rsidRPr="00EE7F94">
        <w:rPr>
          <w:u w:val="single"/>
        </w:rPr>
        <w:t>Assignment:</w:t>
      </w:r>
      <w:r>
        <w:rPr>
          <w:u w:val="single"/>
        </w:rPr>
        <w:t xml:space="preserve"> </w:t>
      </w:r>
      <w:r>
        <w:t>Carolyn Dahlgren to call Tom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</w:pPr>
      <w:r w:rsidRPr="00EE7F94">
        <w:t>Add language regarding license/use agreements to Open Space draft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  <w:rPr>
          <w:u w:val="single"/>
        </w:rPr>
      </w:pPr>
      <w:r w:rsidRPr="00EE7F94">
        <w:rPr>
          <w:u w:val="single"/>
        </w:rPr>
        <w:t>Assignment:</w:t>
      </w:r>
      <w:r>
        <w:rPr>
          <w:u w:val="single"/>
        </w:rPr>
        <w:t xml:space="preserve"> </w:t>
      </w:r>
      <w:r>
        <w:t>Carolyn Dahlgren will discuss this with Jeff Conklin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  <w:rPr>
          <w:u w:val="single"/>
        </w:rPr>
      </w:pPr>
      <w:r>
        <w:t>Campbell plans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Issue of non-record owners as Board members; Board </w:t>
      </w:r>
      <w:proofErr w:type="spellStart"/>
      <w:r>
        <w:t>Reso</w:t>
      </w:r>
      <w:proofErr w:type="spellEnd"/>
      <w:r>
        <w:t xml:space="preserve"> and POA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  <w:rPr>
          <w:u w:val="single"/>
        </w:rPr>
      </w:pPr>
      <w:r w:rsidRPr="00EE7F94">
        <w:rPr>
          <w:u w:val="single"/>
        </w:rPr>
        <w:t>Assignment:</w:t>
      </w:r>
      <w:r>
        <w:rPr>
          <w:u w:val="single"/>
        </w:rPr>
        <w:t xml:space="preserve"> </w:t>
      </w:r>
      <w:r>
        <w:t>Carolyn Dahlgren will discuss this with Jeff Conklin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ARC e-mail address 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  <w:rPr>
          <w:u w:val="single"/>
        </w:rPr>
      </w:pPr>
      <w:r>
        <w:t>Per Krystle Beattie this has been completed.</w:t>
      </w:r>
    </w:p>
    <w:p w:rsidR="00EE7F94" w:rsidRPr="00EE7F94" w:rsidRDefault="00EE7F94" w:rsidP="00EE7F94">
      <w:pPr>
        <w:pStyle w:val="ListParagraph"/>
        <w:numPr>
          <w:ilvl w:val="1"/>
          <w:numId w:val="1"/>
        </w:numPr>
        <w:rPr>
          <w:u w:val="single"/>
        </w:rPr>
      </w:pPr>
      <w:r>
        <w:t>Water court update</w:t>
      </w:r>
    </w:p>
    <w:p w:rsidR="00EE7F94" w:rsidRPr="00EE7F94" w:rsidRDefault="00EE7F94" w:rsidP="00EE7F94">
      <w:pPr>
        <w:pStyle w:val="ListParagraph"/>
        <w:numPr>
          <w:ilvl w:val="2"/>
          <w:numId w:val="1"/>
        </w:numPr>
      </w:pPr>
      <w:r w:rsidRPr="00EE7F94">
        <w:t xml:space="preserve">Confusion regarding water exchange case – confused on if we’re talking about taking water to or from Green Mountain Reservoir.  </w:t>
      </w:r>
    </w:p>
    <w:p w:rsidR="00EE7F94" w:rsidRPr="006D21EB" w:rsidRDefault="00EE7F94" w:rsidP="006D21EB">
      <w:pPr>
        <w:pStyle w:val="ListParagraph"/>
        <w:numPr>
          <w:ilvl w:val="2"/>
          <w:numId w:val="1"/>
        </w:numPr>
        <w:rPr>
          <w:u w:val="single"/>
        </w:rPr>
      </w:pPr>
      <w:r w:rsidRPr="00EE7F94">
        <w:rPr>
          <w:u w:val="single"/>
        </w:rPr>
        <w:t>Assignment:</w:t>
      </w:r>
      <w:r>
        <w:rPr>
          <w:u w:val="single"/>
        </w:rPr>
        <w:t xml:space="preserve"> </w:t>
      </w:r>
      <w:r>
        <w:t>Carolyn Dahlgren will discuss this with Jeff Conklin</w:t>
      </w:r>
    </w:p>
    <w:p w:rsidR="00781DF3" w:rsidRDefault="00781DF3" w:rsidP="00F54D63">
      <w:pPr>
        <w:ind w:left="360"/>
      </w:pPr>
      <w:r>
        <w:t xml:space="preserve">The next meeting will be </w:t>
      </w:r>
      <w:r w:rsidR="00717287">
        <w:t xml:space="preserve">held on </w:t>
      </w:r>
      <w:r w:rsidR="006D21EB">
        <w:t>April 27</w:t>
      </w:r>
      <w:r w:rsidR="006D21EB" w:rsidRPr="006D21EB">
        <w:rPr>
          <w:vertAlign w:val="superscript"/>
        </w:rPr>
        <w:t>th</w:t>
      </w:r>
      <w:r w:rsidR="006D21EB">
        <w:t xml:space="preserve"> </w:t>
      </w:r>
      <w:r w:rsidR="00717287">
        <w:t xml:space="preserve">at 6:00pm at </w:t>
      </w:r>
      <w:r w:rsidR="006D21EB">
        <w:t xml:space="preserve">Peter May’s </w:t>
      </w:r>
      <w:r w:rsidR="00717287">
        <w:t xml:space="preserve">Residence – </w:t>
      </w:r>
      <w:r w:rsidR="006D21EB">
        <w:t>703</w:t>
      </w:r>
      <w:r w:rsidR="00717287">
        <w:t xml:space="preserve"> Kings Row Avenue</w:t>
      </w:r>
      <w:r w:rsidR="008C382C">
        <w:t xml:space="preserve">.  </w:t>
      </w:r>
      <w:r>
        <w:t xml:space="preserve">There being no further matters to come before the HOA, the meeting adjourned at </w:t>
      </w:r>
      <w:r w:rsidR="006D21EB">
        <w:t>8:30</w:t>
      </w:r>
      <w:r w:rsidR="00717287">
        <w:t>pm</w:t>
      </w:r>
      <w:r w:rsidR="002D34CE">
        <w:t>.</w:t>
      </w:r>
    </w:p>
    <w:sectPr w:rsidR="00781D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A5" w:rsidRDefault="003A53A5" w:rsidP="00CE59D0">
      <w:pPr>
        <w:spacing w:after="0" w:line="240" w:lineRule="auto"/>
      </w:pPr>
      <w:r>
        <w:separator/>
      </w:r>
    </w:p>
  </w:endnote>
  <w:endnote w:type="continuationSeparator" w:id="0">
    <w:p w:rsidR="003A53A5" w:rsidRDefault="003A53A5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0FB" w:rsidRDefault="008A5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0FB" w:rsidRDefault="008A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A5" w:rsidRDefault="003A53A5" w:rsidP="00CE59D0">
      <w:pPr>
        <w:spacing w:after="0" w:line="240" w:lineRule="auto"/>
      </w:pPr>
      <w:r>
        <w:separator/>
      </w:r>
    </w:p>
  </w:footnote>
  <w:footnote w:type="continuationSeparator" w:id="0">
    <w:p w:rsidR="003A53A5" w:rsidRDefault="003A53A5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524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377"/>
    <w:multiLevelType w:val="hybridMultilevel"/>
    <w:tmpl w:val="9A009D5A"/>
    <w:lvl w:ilvl="0" w:tplc="F984F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1A04"/>
    <w:multiLevelType w:val="hybridMultilevel"/>
    <w:tmpl w:val="9E0CD1DE"/>
    <w:lvl w:ilvl="0" w:tplc="3544F3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34EFB"/>
    <w:rsid w:val="00062DD8"/>
    <w:rsid w:val="000A0FA3"/>
    <w:rsid w:val="000C75FF"/>
    <w:rsid w:val="000D74A0"/>
    <w:rsid w:val="000E5B03"/>
    <w:rsid w:val="000F7F55"/>
    <w:rsid w:val="001031FC"/>
    <w:rsid w:val="00135518"/>
    <w:rsid w:val="00197313"/>
    <w:rsid w:val="001C66DA"/>
    <w:rsid w:val="00207847"/>
    <w:rsid w:val="0021126B"/>
    <w:rsid w:val="00221E79"/>
    <w:rsid w:val="00246B7D"/>
    <w:rsid w:val="00256896"/>
    <w:rsid w:val="002B208B"/>
    <w:rsid w:val="002B6312"/>
    <w:rsid w:val="002D34CE"/>
    <w:rsid w:val="002D7E8D"/>
    <w:rsid w:val="00307F20"/>
    <w:rsid w:val="003808A7"/>
    <w:rsid w:val="00397C29"/>
    <w:rsid w:val="003A53A5"/>
    <w:rsid w:val="003B0235"/>
    <w:rsid w:val="003B14FA"/>
    <w:rsid w:val="003F3931"/>
    <w:rsid w:val="00450EF3"/>
    <w:rsid w:val="00484E5F"/>
    <w:rsid w:val="00491DCD"/>
    <w:rsid w:val="004B58CB"/>
    <w:rsid w:val="004D1686"/>
    <w:rsid w:val="00524F04"/>
    <w:rsid w:val="005335AE"/>
    <w:rsid w:val="005C1AF9"/>
    <w:rsid w:val="00606DFB"/>
    <w:rsid w:val="00647988"/>
    <w:rsid w:val="00681A6E"/>
    <w:rsid w:val="006B635F"/>
    <w:rsid w:val="006D21EB"/>
    <w:rsid w:val="006D7BE7"/>
    <w:rsid w:val="006E6952"/>
    <w:rsid w:val="006E7B41"/>
    <w:rsid w:val="006F11C5"/>
    <w:rsid w:val="00717287"/>
    <w:rsid w:val="00721574"/>
    <w:rsid w:val="00737CBF"/>
    <w:rsid w:val="0077664E"/>
    <w:rsid w:val="007772B3"/>
    <w:rsid w:val="00781DF3"/>
    <w:rsid w:val="007C5BAD"/>
    <w:rsid w:val="007D2211"/>
    <w:rsid w:val="007E4EA5"/>
    <w:rsid w:val="008000B8"/>
    <w:rsid w:val="00810244"/>
    <w:rsid w:val="0081056E"/>
    <w:rsid w:val="00822FB7"/>
    <w:rsid w:val="00847D27"/>
    <w:rsid w:val="008A11C4"/>
    <w:rsid w:val="008A50FB"/>
    <w:rsid w:val="008C382C"/>
    <w:rsid w:val="009371C3"/>
    <w:rsid w:val="00952317"/>
    <w:rsid w:val="00975C5D"/>
    <w:rsid w:val="00983A14"/>
    <w:rsid w:val="009926F9"/>
    <w:rsid w:val="009C0FEC"/>
    <w:rsid w:val="009C3E5E"/>
    <w:rsid w:val="009F1282"/>
    <w:rsid w:val="00A734E0"/>
    <w:rsid w:val="00A86473"/>
    <w:rsid w:val="00AA0306"/>
    <w:rsid w:val="00AA2189"/>
    <w:rsid w:val="00AA2687"/>
    <w:rsid w:val="00AE7A4C"/>
    <w:rsid w:val="00B232ED"/>
    <w:rsid w:val="00B42977"/>
    <w:rsid w:val="00B61EF9"/>
    <w:rsid w:val="00B6691C"/>
    <w:rsid w:val="00B83CB0"/>
    <w:rsid w:val="00BA05A4"/>
    <w:rsid w:val="00BB2EE0"/>
    <w:rsid w:val="00BB7F10"/>
    <w:rsid w:val="00BE5C7D"/>
    <w:rsid w:val="00BE7630"/>
    <w:rsid w:val="00BF488B"/>
    <w:rsid w:val="00C011DF"/>
    <w:rsid w:val="00C23467"/>
    <w:rsid w:val="00C40AD2"/>
    <w:rsid w:val="00C70E84"/>
    <w:rsid w:val="00C815E7"/>
    <w:rsid w:val="00CC0F83"/>
    <w:rsid w:val="00CC1EBD"/>
    <w:rsid w:val="00CE59D0"/>
    <w:rsid w:val="00CF4009"/>
    <w:rsid w:val="00D37AD5"/>
    <w:rsid w:val="00D40241"/>
    <w:rsid w:val="00D41AAE"/>
    <w:rsid w:val="00D507C5"/>
    <w:rsid w:val="00D72EDC"/>
    <w:rsid w:val="00D95318"/>
    <w:rsid w:val="00DD475C"/>
    <w:rsid w:val="00E14E94"/>
    <w:rsid w:val="00E25C9B"/>
    <w:rsid w:val="00E45A6E"/>
    <w:rsid w:val="00E46E5B"/>
    <w:rsid w:val="00EC586F"/>
    <w:rsid w:val="00ED5A13"/>
    <w:rsid w:val="00EE2039"/>
    <w:rsid w:val="00EE7F94"/>
    <w:rsid w:val="00F46279"/>
    <w:rsid w:val="00F51C94"/>
    <w:rsid w:val="00F54D63"/>
    <w:rsid w:val="00F601E8"/>
    <w:rsid w:val="00F63E64"/>
    <w:rsid w:val="00F86BBE"/>
    <w:rsid w:val="00FB4F4B"/>
    <w:rsid w:val="00FD274F"/>
    <w:rsid w:val="00FE08A1"/>
    <w:rsid w:val="00FF229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Krystle Beattie</cp:lastModifiedBy>
  <cp:revision>5</cp:revision>
  <cp:lastPrinted>2016-01-11T22:17:00Z</cp:lastPrinted>
  <dcterms:created xsi:type="dcterms:W3CDTF">2016-02-22T21:43:00Z</dcterms:created>
  <dcterms:modified xsi:type="dcterms:W3CDTF">2016-06-01T17:38:00Z</dcterms:modified>
</cp:coreProperties>
</file>