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64732" w14:textId="128C2649" w:rsidR="00AA2189" w:rsidRPr="00E25C9B" w:rsidRDefault="000C75FF" w:rsidP="000C75FF">
      <w:pPr>
        <w:jc w:val="center"/>
        <w:rPr>
          <w:b/>
          <w:u w:val="single"/>
        </w:rPr>
      </w:pPr>
      <w:r w:rsidRPr="00E25C9B">
        <w:rPr>
          <w:b/>
          <w:u w:val="single"/>
        </w:rPr>
        <w:t>Executive Board Meeting</w:t>
      </w:r>
    </w:p>
    <w:p w14:paraId="6F26306A" w14:textId="77777777" w:rsidR="000C75FF" w:rsidRDefault="00512B59" w:rsidP="000C75FF">
      <w:pPr>
        <w:jc w:val="center"/>
      </w:pPr>
      <w:r>
        <w:t>April 27</w:t>
      </w:r>
      <w:r w:rsidRPr="00512B59">
        <w:rPr>
          <w:vertAlign w:val="superscript"/>
        </w:rPr>
        <w:t>th</w:t>
      </w:r>
      <w:r>
        <w:t>, 2016</w:t>
      </w:r>
    </w:p>
    <w:p w14:paraId="271C37E3" w14:textId="77777777" w:rsidR="000C75FF" w:rsidRDefault="000C75FF" w:rsidP="000C75FF">
      <w:r>
        <w:t xml:space="preserve">Location: The Residence of </w:t>
      </w:r>
      <w:r w:rsidR="00512B59">
        <w:t>Peter May</w:t>
      </w:r>
      <w:r w:rsidR="00DE0773">
        <w:t xml:space="preserve"> and Carol </w:t>
      </w:r>
      <w:proofErr w:type="spellStart"/>
      <w:r w:rsidR="00DE0773">
        <w:t>Nieuwenhuizen</w:t>
      </w:r>
      <w:proofErr w:type="spellEnd"/>
      <w:r w:rsidR="00512B59">
        <w:t xml:space="preserve"> – 703 Kings Row Avenue</w:t>
      </w:r>
    </w:p>
    <w:p w14:paraId="0098D02B" w14:textId="77777777" w:rsidR="000A0FA3" w:rsidRDefault="000C75FF" w:rsidP="000C75FF">
      <w:r>
        <w:t>Board Members in Attendanc</w:t>
      </w:r>
      <w:r w:rsidR="000A0FA3">
        <w:t>e: Peter May, Carolyn Dahlgren</w:t>
      </w:r>
      <w:r w:rsidR="00F601E8">
        <w:t>, Antonia Cooper, Gerald Fielding</w:t>
      </w:r>
      <w:r w:rsidR="00606DFB">
        <w:t xml:space="preserve"> and </w:t>
      </w:r>
      <w:r w:rsidR="00B232ED">
        <w:t>Krystle Beattie</w:t>
      </w:r>
      <w:r>
        <w:t xml:space="preserve"> (recording secretary</w:t>
      </w:r>
      <w:r w:rsidR="000A0FA3">
        <w:t>)</w:t>
      </w:r>
    </w:p>
    <w:p w14:paraId="0176A6CA" w14:textId="77777777" w:rsidR="000C75FF" w:rsidRDefault="000C75FF" w:rsidP="000C75FF">
      <w:r>
        <w:t xml:space="preserve">Homeowners in Attendance: </w:t>
      </w:r>
      <w:r w:rsidR="00450EF3">
        <w:t xml:space="preserve">Carol </w:t>
      </w:r>
      <w:proofErr w:type="spellStart"/>
      <w:r w:rsidR="00450EF3">
        <w:t>Nieuwenhuizen</w:t>
      </w:r>
      <w:proofErr w:type="spellEnd"/>
      <w:r w:rsidR="00512B59">
        <w:t xml:space="preserve">, David Bell, Susan </w:t>
      </w:r>
      <w:proofErr w:type="spellStart"/>
      <w:r w:rsidR="00512B59">
        <w:t>Cuseo</w:t>
      </w:r>
      <w:proofErr w:type="spellEnd"/>
      <w:r w:rsidR="00512B59">
        <w:t xml:space="preserve"> and Mimi </w:t>
      </w:r>
      <w:proofErr w:type="spellStart"/>
      <w:r w:rsidR="00512B59">
        <w:t>Trombatore</w:t>
      </w:r>
      <w:proofErr w:type="spellEnd"/>
    </w:p>
    <w:p w14:paraId="3FE94A75" w14:textId="77777777" w:rsidR="003F3931" w:rsidRDefault="000A0FA3" w:rsidP="003F3931">
      <w:pPr>
        <w:pStyle w:val="ListParagraph"/>
        <w:numPr>
          <w:ilvl w:val="0"/>
          <w:numId w:val="1"/>
        </w:numPr>
      </w:pPr>
      <w:r>
        <w:t xml:space="preserve">Call to order at </w:t>
      </w:r>
      <w:r w:rsidR="00512B59">
        <w:t>6:0</w:t>
      </w:r>
      <w:r w:rsidR="00E25C9B">
        <w:t>5pm; a Quorum was present.</w:t>
      </w:r>
    </w:p>
    <w:p w14:paraId="73DA3CE2" w14:textId="77777777" w:rsidR="00F54D63" w:rsidRDefault="000F7F55" w:rsidP="00781DF3">
      <w:pPr>
        <w:pStyle w:val="ListParagraph"/>
        <w:numPr>
          <w:ilvl w:val="0"/>
          <w:numId w:val="1"/>
        </w:numPr>
      </w:pPr>
      <w:r>
        <w:t xml:space="preserve">Approval of </w:t>
      </w:r>
      <w:r w:rsidR="00512B59">
        <w:t>February 10, 2016</w:t>
      </w:r>
      <w:r>
        <w:t xml:space="preserve"> meeting minutes </w:t>
      </w:r>
      <w:r w:rsidR="00F54D63">
        <w:t>–</w:t>
      </w:r>
      <w:r>
        <w:t xml:space="preserve"> </w:t>
      </w:r>
      <w:r w:rsidR="00512B59">
        <w:t>GR Fielding</w:t>
      </w:r>
      <w:r w:rsidR="00F54D63">
        <w:t xml:space="preserve"> motioned to approve </w:t>
      </w:r>
      <w:r w:rsidR="00512B59">
        <w:t xml:space="preserve">the </w:t>
      </w:r>
      <w:r w:rsidR="00E25C9B">
        <w:t>meeting minutes</w:t>
      </w:r>
      <w:r w:rsidR="00512B59">
        <w:t xml:space="preserve"> as amended</w:t>
      </w:r>
      <w:r w:rsidR="00F54D63">
        <w:t xml:space="preserve">; </w:t>
      </w:r>
      <w:r w:rsidR="00E25C9B">
        <w:t>Peter May</w:t>
      </w:r>
      <w:r w:rsidR="00F54D63">
        <w:t xml:space="preserve"> second; all were in favor.</w:t>
      </w:r>
    </w:p>
    <w:p w14:paraId="165E9B8C" w14:textId="77777777" w:rsidR="00512B59" w:rsidRDefault="00512B59" w:rsidP="00512B59">
      <w:pPr>
        <w:pStyle w:val="ListParagraph"/>
        <w:numPr>
          <w:ilvl w:val="1"/>
          <w:numId w:val="1"/>
        </w:numPr>
      </w:pPr>
      <w:r>
        <w:t xml:space="preserve">The meeting minutes were read through to see if assignments had been completed: </w:t>
      </w:r>
    </w:p>
    <w:p w14:paraId="4681FDA2" w14:textId="77777777" w:rsidR="006E6952" w:rsidRDefault="006E6952" w:rsidP="006E6952">
      <w:pPr>
        <w:pStyle w:val="ListParagraph"/>
        <w:numPr>
          <w:ilvl w:val="2"/>
          <w:numId w:val="1"/>
        </w:numPr>
      </w:pPr>
      <w:r>
        <w:t>Minimal size structures – proposing 8x10 structures</w:t>
      </w:r>
    </w:p>
    <w:p w14:paraId="03EC1D67" w14:textId="77777777" w:rsidR="006E6952" w:rsidRDefault="006E6952" w:rsidP="006E6952">
      <w:pPr>
        <w:pStyle w:val="ListParagraph"/>
        <w:numPr>
          <w:ilvl w:val="3"/>
          <w:numId w:val="1"/>
        </w:numPr>
      </w:pPr>
      <w:r>
        <w:t>GR Fielding suggested that this be consistent with what county regulations allow without having to obtain a building permit.</w:t>
      </w:r>
      <w:r w:rsidR="00DD475C">
        <w:t xml:space="preserve"> </w:t>
      </w:r>
      <w:r w:rsidR="00512B59">
        <w:t xml:space="preserve"> </w:t>
      </w:r>
      <w:r w:rsidR="00512B59" w:rsidRPr="00512B59">
        <w:rPr>
          <w:i/>
          <w:u w:val="single"/>
        </w:rPr>
        <w:t>Assignment from 4/27/2016 meeting:</w:t>
      </w:r>
      <w:r w:rsidR="00512B59" w:rsidRPr="00512B59">
        <w:rPr>
          <w:i/>
        </w:rPr>
        <w:t xml:space="preserve"> GR to look into Garfield/Eagle County Regulati</w:t>
      </w:r>
      <w:r w:rsidR="00512B59">
        <w:rPr>
          <w:i/>
        </w:rPr>
        <w:t>ons and send to Carolyn Dahlgren.</w:t>
      </w:r>
    </w:p>
    <w:p w14:paraId="14309AF7" w14:textId="77777777" w:rsidR="006E6952" w:rsidRPr="00512B59" w:rsidRDefault="006E6952" w:rsidP="00BC6550">
      <w:pPr>
        <w:pStyle w:val="ListParagraph"/>
        <w:numPr>
          <w:ilvl w:val="2"/>
          <w:numId w:val="1"/>
        </w:numPr>
        <w:rPr>
          <w:i/>
        </w:rPr>
      </w:pPr>
      <w:r>
        <w:rPr>
          <w:u w:val="single"/>
        </w:rPr>
        <w:t xml:space="preserve">Assignment: </w:t>
      </w:r>
      <w:r>
        <w:t>Carolyn Dahlgren will discuss with the attorney if the water decree will allow for horses on lots with less than 3 acres.</w:t>
      </w:r>
      <w:r w:rsidR="00512B59">
        <w:t xml:space="preserve"> – </w:t>
      </w:r>
      <w:r w:rsidR="00512B59" w:rsidRPr="00512B59">
        <w:rPr>
          <w:i/>
        </w:rPr>
        <w:t>Carolyn Dahlgren is meeting with lawyer on 4/28/16 to follow up on this assignment.</w:t>
      </w:r>
    </w:p>
    <w:p w14:paraId="27B59F18" w14:textId="77777777" w:rsidR="000E5B03" w:rsidRDefault="000E5B03" w:rsidP="00BC6550">
      <w:pPr>
        <w:pStyle w:val="ListParagraph"/>
        <w:numPr>
          <w:ilvl w:val="2"/>
          <w:numId w:val="1"/>
        </w:numPr>
      </w:pPr>
      <w:r>
        <w:t>Revisions to documents approved at December 9</w:t>
      </w:r>
      <w:r w:rsidRPr="000E5B03">
        <w:rPr>
          <w:vertAlign w:val="superscript"/>
        </w:rPr>
        <w:t>th</w:t>
      </w:r>
      <w:r>
        <w:t xml:space="preserve"> meeting:</w:t>
      </w:r>
    </w:p>
    <w:p w14:paraId="7DA51962" w14:textId="73592CE5" w:rsidR="000E5B03" w:rsidRPr="00512B59" w:rsidRDefault="000E5B03" w:rsidP="00BC6550">
      <w:pPr>
        <w:pStyle w:val="ListParagraph"/>
        <w:numPr>
          <w:ilvl w:val="3"/>
          <w:numId w:val="1"/>
        </w:numPr>
        <w:rPr>
          <w:i/>
        </w:rPr>
      </w:pPr>
      <w:r>
        <w:t>Windmill property</w:t>
      </w:r>
      <w:r w:rsidR="00512B59">
        <w:t xml:space="preserve"> - </w:t>
      </w:r>
      <w:r w:rsidR="00512B59" w:rsidRPr="00512B59">
        <w:rPr>
          <w:i/>
        </w:rPr>
        <w:t xml:space="preserve">Carolyn Dahlgren is meeting with lawyer on 4/28/16 to follow up on this assignment.  </w:t>
      </w:r>
      <w:r w:rsidR="00512B59" w:rsidRPr="00512B59">
        <w:rPr>
          <w:i/>
          <w:u w:val="single"/>
        </w:rPr>
        <w:t xml:space="preserve">Assignment from 4/27/2016 meeting: </w:t>
      </w:r>
      <w:r w:rsidR="00D029D6">
        <w:rPr>
          <w:i/>
        </w:rPr>
        <w:t>Carolyn Dahlgren to look at Assess</w:t>
      </w:r>
      <w:r w:rsidR="00512B59" w:rsidRPr="00512B59">
        <w:rPr>
          <w:i/>
        </w:rPr>
        <w:t>or’s site to see who the owner of the ‘windmill property’ is.</w:t>
      </w:r>
    </w:p>
    <w:p w14:paraId="41CBB13F" w14:textId="77777777" w:rsidR="000E5B03" w:rsidRDefault="000E5B03" w:rsidP="00BC6550">
      <w:pPr>
        <w:pStyle w:val="ListParagraph"/>
        <w:numPr>
          <w:ilvl w:val="2"/>
          <w:numId w:val="1"/>
        </w:numPr>
      </w:pPr>
      <w:r>
        <w:t>Letter to Leavenworth (Lot 39) regarding easement to HOA</w:t>
      </w:r>
    </w:p>
    <w:p w14:paraId="3E5BA66A" w14:textId="77777777" w:rsidR="000E5B03" w:rsidRDefault="000E5B03" w:rsidP="00BC6550">
      <w:pPr>
        <w:pStyle w:val="ListParagraph"/>
        <w:numPr>
          <w:ilvl w:val="3"/>
          <w:numId w:val="1"/>
        </w:numPr>
      </w:pPr>
      <w:r>
        <w:t>Lee Leavenworth has told Carolyn Dahlgren that he will give a true easement to the HOA to access open space from his property.</w:t>
      </w:r>
      <w:r w:rsidR="00512B59">
        <w:t xml:space="preserve"> </w:t>
      </w:r>
      <w:r w:rsidR="00512B59" w:rsidRPr="00512B59">
        <w:rPr>
          <w:i/>
          <w:u w:val="single"/>
        </w:rPr>
        <w:t>Assignment from 4/27/2016 meeting:</w:t>
      </w:r>
      <w:r w:rsidR="00512B59" w:rsidRPr="00512B59">
        <w:rPr>
          <w:i/>
        </w:rPr>
        <w:t xml:space="preserve"> Carolyn Dahlgren to contact Lee Leavenworth to discuss if the easement will allow access to Kings Row homeowners ONLY or all people?</w:t>
      </w:r>
    </w:p>
    <w:p w14:paraId="5D0BF2E5" w14:textId="77777777" w:rsidR="000E5B03" w:rsidRDefault="000E5B03" w:rsidP="00BC6550">
      <w:pPr>
        <w:pStyle w:val="ListParagraph"/>
        <w:numPr>
          <w:ilvl w:val="2"/>
          <w:numId w:val="1"/>
        </w:numPr>
      </w:pPr>
      <w:r>
        <w:t>Open Space draft covenant – legal review and timing of distribution</w:t>
      </w:r>
    </w:p>
    <w:p w14:paraId="2E72127C" w14:textId="77777777" w:rsidR="000E5B03" w:rsidRDefault="000E5B03" w:rsidP="00BC6550">
      <w:pPr>
        <w:pStyle w:val="ListParagraph"/>
        <w:numPr>
          <w:ilvl w:val="3"/>
          <w:numId w:val="1"/>
        </w:numPr>
      </w:pPr>
      <w:r>
        <w:rPr>
          <w:u w:val="single"/>
        </w:rPr>
        <w:t>Assignment</w:t>
      </w:r>
      <w:r>
        <w:t>: Carolyn Dahlgren to send open draft covenant to lawyer for review.</w:t>
      </w:r>
      <w:r w:rsidR="00512B59">
        <w:t xml:space="preserve"> – </w:t>
      </w:r>
      <w:r w:rsidR="00512B59" w:rsidRPr="002C312E">
        <w:rPr>
          <w:i/>
        </w:rPr>
        <w:t xml:space="preserve">Per </w:t>
      </w:r>
      <w:r w:rsidR="002C312E" w:rsidRPr="002C312E">
        <w:rPr>
          <w:i/>
        </w:rPr>
        <w:t>Carolyn Dah</w:t>
      </w:r>
      <w:r w:rsidR="00512B59" w:rsidRPr="002C312E">
        <w:rPr>
          <w:i/>
        </w:rPr>
        <w:t>lgren the draft Open Space covenant had been given to lawyer for review.</w:t>
      </w:r>
      <w:r w:rsidR="00512B59">
        <w:t xml:space="preserve">  </w:t>
      </w:r>
      <w:r w:rsidR="002C312E" w:rsidRPr="00512B59">
        <w:rPr>
          <w:i/>
          <w:u w:val="single"/>
        </w:rPr>
        <w:t>A</w:t>
      </w:r>
      <w:r w:rsidR="002C312E">
        <w:rPr>
          <w:i/>
          <w:u w:val="single"/>
        </w:rPr>
        <w:t>ssignment from 4/27/2016 meeting:</w:t>
      </w:r>
      <w:r w:rsidR="002C312E">
        <w:rPr>
          <w:i/>
        </w:rPr>
        <w:t xml:space="preserve"> Carolyn Dahlgren to send use agreement along with </w:t>
      </w:r>
      <w:r w:rsidR="00BC6550">
        <w:rPr>
          <w:i/>
        </w:rPr>
        <w:t>lawyer’s</w:t>
      </w:r>
      <w:r w:rsidR="002C312E">
        <w:rPr>
          <w:i/>
        </w:rPr>
        <w:t xml:space="preserve"> memo to Tim &amp; Mimi </w:t>
      </w:r>
      <w:proofErr w:type="spellStart"/>
      <w:r w:rsidR="002C312E">
        <w:rPr>
          <w:i/>
        </w:rPr>
        <w:t>Trombatore</w:t>
      </w:r>
      <w:proofErr w:type="spellEnd"/>
      <w:r w:rsidR="002C312E">
        <w:rPr>
          <w:i/>
        </w:rPr>
        <w:t xml:space="preserve"> and Bill and Liz Phillips.</w:t>
      </w:r>
    </w:p>
    <w:p w14:paraId="693BE9F9" w14:textId="77777777" w:rsidR="000E5B03" w:rsidRDefault="000E5B03" w:rsidP="00BC6550">
      <w:pPr>
        <w:pStyle w:val="ListParagraph"/>
        <w:numPr>
          <w:ilvl w:val="2"/>
          <w:numId w:val="1"/>
        </w:numPr>
      </w:pPr>
      <w:r>
        <w:t>Signage on Open Space – legal review, estimated cost to make and set signs; referrals for sign maker?</w:t>
      </w:r>
    </w:p>
    <w:p w14:paraId="3A8BE7E0" w14:textId="77777777" w:rsidR="000E5B03" w:rsidRPr="002C312E" w:rsidRDefault="000E5B03" w:rsidP="00BC6550">
      <w:pPr>
        <w:pStyle w:val="ListParagraph"/>
        <w:numPr>
          <w:ilvl w:val="3"/>
          <w:numId w:val="1"/>
        </w:numPr>
        <w:rPr>
          <w:i/>
        </w:rPr>
      </w:pPr>
      <w:r>
        <w:rPr>
          <w:u w:val="single"/>
        </w:rPr>
        <w:lastRenderedPageBreak/>
        <w:t xml:space="preserve">Assignment: </w:t>
      </w:r>
      <w:r>
        <w:t>Carolyn Dahlgren to research the sign code for Garfield and Eagle counties.</w:t>
      </w:r>
      <w:r w:rsidR="002C312E">
        <w:t xml:space="preserve"> – </w:t>
      </w:r>
      <w:r w:rsidR="002C312E" w:rsidRPr="002C312E">
        <w:rPr>
          <w:i/>
        </w:rPr>
        <w:t xml:space="preserve">Carolyn </w:t>
      </w:r>
      <w:r w:rsidR="002C312E">
        <w:rPr>
          <w:i/>
        </w:rPr>
        <w:t xml:space="preserve">Dahlgren sent </w:t>
      </w:r>
      <w:r w:rsidR="002C312E" w:rsidRPr="002C312E">
        <w:rPr>
          <w:i/>
        </w:rPr>
        <w:t>suggestions of signs to lawyer for review.</w:t>
      </w:r>
    </w:p>
    <w:p w14:paraId="244B3DDD" w14:textId="2CD039F8" w:rsidR="000E5B03" w:rsidRDefault="000E5B03" w:rsidP="00BC6550">
      <w:pPr>
        <w:pStyle w:val="ListParagraph"/>
        <w:numPr>
          <w:ilvl w:val="2"/>
          <w:numId w:val="1"/>
        </w:numPr>
      </w:pPr>
      <w:r>
        <w:t>Hunt Ranch taps – Dick Wells’ meeting with Lee Leavenworth</w:t>
      </w:r>
      <w:r w:rsidR="002C312E">
        <w:t xml:space="preserve"> – </w:t>
      </w:r>
      <w:r w:rsidR="002C312E">
        <w:rPr>
          <w:i/>
        </w:rPr>
        <w:t xml:space="preserve">Carolyn Dahlgren reviewed water tap documents with </w:t>
      </w:r>
      <w:r w:rsidR="009C5B83">
        <w:rPr>
          <w:i/>
        </w:rPr>
        <w:t xml:space="preserve">one of </w:t>
      </w:r>
      <w:r w:rsidR="002C312E">
        <w:rPr>
          <w:i/>
        </w:rPr>
        <w:t>the new owner</w:t>
      </w:r>
      <w:r w:rsidR="009C5B83">
        <w:rPr>
          <w:i/>
        </w:rPr>
        <w:t>s</w:t>
      </w:r>
      <w:r w:rsidR="002C312E">
        <w:rPr>
          <w:i/>
        </w:rPr>
        <w:t xml:space="preserve"> of </w:t>
      </w:r>
      <w:r w:rsidR="009C5B83">
        <w:rPr>
          <w:i/>
        </w:rPr>
        <w:t xml:space="preserve">portion of </w:t>
      </w:r>
      <w:r w:rsidR="002C312E">
        <w:rPr>
          <w:i/>
        </w:rPr>
        <w:t>Hunt Ranch</w:t>
      </w:r>
      <w:r w:rsidR="009C5B83">
        <w:rPr>
          <w:i/>
        </w:rPr>
        <w:t xml:space="preserve"> that was subdivided</w:t>
      </w:r>
      <w:r w:rsidR="002C312E">
        <w:rPr>
          <w:i/>
        </w:rPr>
        <w:t>.  The new owner is discussing subdividing a smaller lot from the larger lot; the financial responsibility is Hunt Ranch’s.</w:t>
      </w:r>
      <w:r w:rsidR="002C312E" w:rsidRPr="002C312E">
        <w:rPr>
          <w:i/>
          <w:u w:val="single"/>
        </w:rPr>
        <w:t xml:space="preserve"> </w:t>
      </w:r>
      <w:r w:rsidR="002C312E" w:rsidRPr="00512B59">
        <w:rPr>
          <w:i/>
          <w:u w:val="single"/>
        </w:rPr>
        <w:t>Assignment from 4/27/2016 meeting</w:t>
      </w:r>
      <w:r w:rsidR="002C312E">
        <w:rPr>
          <w:i/>
          <w:u w:val="single"/>
        </w:rPr>
        <w:t xml:space="preserve">: </w:t>
      </w:r>
      <w:r w:rsidR="002C312E">
        <w:rPr>
          <w:i/>
        </w:rPr>
        <w:t>Carolyn Dahlgren to make sure RESO was filed that eliminates water tap fees.</w:t>
      </w:r>
    </w:p>
    <w:p w14:paraId="759117AE" w14:textId="77777777" w:rsidR="000E5B03" w:rsidRDefault="000E5B03" w:rsidP="00BC6550">
      <w:pPr>
        <w:pStyle w:val="ListParagraph"/>
        <w:numPr>
          <w:ilvl w:val="2"/>
          <w:numId w:val="1"/>
        </w:numPr>
      </w:pPr>
      <w:r>
        <w:t xml:space="preserve">Leavenworth files – Carolyn’s meeting with Jeff Conklin </w:t>
      </w:r>
    </w:p>
    <w:p w14:paraId="5A466A97" w14:textId="67C9C056" w:rsidR="000E5B03" w:rsidRDefault="000E5B03" w:rsidP="00BC6550">
      <w:pPr>
        <w:pStyle w:val="ListParagraph"/>
        <w:numPr>
          <w:ilvl w:val="3"/>
          <w:numId w:val="1"/>
        </w:numPr>
      </w:pPr>
      <w:r>
        <w:t>Carolyn Dahlgren will meet with Jeff Conklin and determine what files they want/need.</w:t>
      </w:r>
      <w:r w:rsidR="002C312E">
        <w:t xml:space="preserve"> – </w:t>
      </w:r>
      <w:r w:rsidR="002C312E">
        <w:rPr>
          <w:i/>
        </w:rPr>
        <w:t>Carolyn Dahlgren met with lawyer and combined the</w:t>
      </w:r>
      <w:r w:rsidR="004C5925">
        <w:rPr>
          <w:i/>
        </w:rPr>
        <w:t>se</w:t>
      </w:r>
      <w:r w:rsidR="002C312E">
        <w:rPr>
          <w:i/>
        </w:rPr>
        <w:t xml:space="preserve"> files with files that Peter May had.</w:t>
      </w:r>
    </w:p>
    <w:p w14:paraId="5A7410C6" w14:textId="77777777" w:rsidR="000E5B03" w:rsidRDefault="000E5B03" w:rsidP="00BC6550">
      <w:pPr>
        <w:pStyle w:val="ListParagraph"/>
        <w:numPr>
          <w:ilvl w:val="2"/>
          <w:numId w:val="1"/>
        </w:numPr>
      </w:pPr>
      <w:r>
        <w:t xml:space="preserve">Krystle now Registered Agent and will manage Secretary of State </w:t>
      </w:r>
      <w:r w:rsidR="00BC6550">
        <w:t>Filings</w:t>
      </w:r>
      <w:r w:rsidR="002C312E">
        <w:t xml:space="preserve"> – </w:t>
      </w:r>
      <w:r w:rsidR="002C312E">
        <w:rPr>
          <w:i/>
        </w:rPr>
        <w:t xml:space="preserve">CIOA states that if the registered agent changes than homeowners must be notified.  </w:t>
      </w:r>
      <w:r w:rsidR="002C312E" w:rsidRPr="00512B59">
        <w:rPr>
          <w:i/>
          <w:u w:val="single"/>
        </w:rPr>
        <w:t>Assignment from 4/27/2016 meeting</w:t>
      </w:r>
      <w:r w:rsidR="002C312E">
        <w:rPr>
          <w:i/>
          <w:u w:val="single"/>
        </w:rPr>
        <w:t xml:space="preserve">: </w:t>
      </w:r>
      <w:r w:rsidR="002C312E">
        <w:rPr>
          <w:i/>
        </w:rPr>
        <w:t>Carolyn Dahlgren to look into if it is okay to notify homeowners via email, Krystle Beattie to send notification.</w:t>
      </w:r>
    </w:p>
    <w:p w14:paraId="31B467AE" w14:textId="77777777" w:rsidR="00E14E94" w:rsidRDefault="00E14E94" w:rsidP="00BC6550">
      <w:pPr>
        <w:pStyle w:val="ListParagraph"/>
        <w:numPr>
          <w:ilvl w:val="2"/>
          <w:numId w:val="1"/>
        </w:numPr>
      </w:pPr>
      <w:r>
        <w:t>Not done:</w:t>
      </w:r>
    </w:p>
    <w:p w14:paraId="70FA3954" w14:textId="77777777" w:rsidR="00E14E94" w:rsidRDefault="00E14E94" w:rsidP="00BC6550">
      <w:pPr>
        <w:pStyle w:val="ListParagraph"/>
        <w:numPr>
          <w:ilvl w:val="3"/>
          <w:numId w:val="1"/>
        </w:numPr>
      </w:pPr>
      <w:r>
        <w:t>Scan signed Board Resolutions, up load to website</w:t>
      </w:r>
    </w:p>
    <w:p w14:paraId="4A76316B" w14:textId="77777777" w:rsidR="00E14E94" w:rsidRDefault="00E14E94" w:rsidP="00BC6550">
      <w:pPr>
        <w:pStyle w:val="ListParagraph"/>
        <w:numPr>
          <w:ilvl w:val="4"/>
          <w:numId w:val="1"/>
        </w:numPr>
      </w:pPr>
      <w:r>
        <w:rPr>
          <w:u w:val="single"/>
        </w:rPr>
        <w:t>Assignment:</w:t>
      </w:r>
      <w:r>
        <w:t xml:space="preserve"> Carolyn Dahlgren to scan and email signed Board Resolutions to Krystle Beattie.  Krystle Beattie will then upload them to the website.</w:t>
      </w:r>
      <w:r w:rsidR="002C312E">
        <w:t xml:space="preserve"> –</w:t>
      </w:r>
      <w:r w:rsidR="002C312E">
        <w:rPr>
          <w:i/>
        </w:rPr>
        <w:t>Still needs to be completed.</w:t>
      </w:r>
    </w:p>
    <w:p w14:paraId="3352B0E9" w14:textId="77777777" w:rsidR="00E14E94" w:rsidRDefault="00E14E94" w:rsidP="00BC6550">
      <w:pPr>
        <w:pStyle w:val="ListParagraph"/>
        <w:numPr>
          <w:ilvl w:val="2"/>
          <w:numId w:val="1"/>
        </w:numPr>
      </w:pPr>
      <w:r>
        <w:t xml:space="preserve">Contact with Brad </w:t>
      </w:r>
      <w:proofErr w:type="spellStart"/>
      <w:r>
        <w:t>Zanin</w:t>
      </w:r>
      <w:proofErr w:type="spellEnd"/>
      <w:r>
        <w:t xml:space="preserve"> regarding </w:t>
      </w:r>
      <w:r w:rsidR="00EE7F94">
        <w:t>Hunt Ranch purchase and development</w:t>
      </w:r>
      <w:r w:rsidR="002C312E">
        <w:t xml:space="preserve"> – </w:t>
      </w:r>
      <w:r w:rsidR="002C312E">
        <w:rPr>
          <w:i/>
        </w:rPr>
        <w:t xml:space="preserve">Carolyn Dahlgren met Brad </w:t>
      </w:r>
      <w:proofErr w:type="spellStart"/>
      <w:r w:rsidR="002C312E">
        <w:rPr>
          <w:i/>
        </w:rPr>
        <w:t>Zanin</w:t>
      </w:r>
      <w:proofErr w:type="spellEnd"/>
      <w:r w:rsidR="002C312E">
        <w:rPr>
          <w:i/>
        </w:rPr>
        <w:t xml:space="preserve"> at the annual MHMMIC meeting.  </w:t>
      </w:r>
      <w:r w:rsidR="002C312E" w:rsidRPr="00512B59">
        <w:rPr>
          <w:i/>
          <w:u w:val="single"/>
        </w:rPr>
        <w:t>Assignment from 4/27/2016 meeting</w:t>
      </w:r>
      <w:r w:rsidR="002C312E">
        <w:rPr>
          <w:i/>
          <w:u w:val="single"/>
        </w:rPr>
        <w:t xml:space="preserve">: </w:t>
      </w:r>
      <w:r w:rsidR="002C312E">
        <w:rPr>
          <w:i/>
        </w:rPr>
        <w:t>Carolyn Dahlgren to send a review of the MHMMIC annual meeting.</w:t>
      </w:r>
    </w:p>
    <w:p w14:paraId="0659A8B9" w14:textId="77777777" w:rsidR="00EE7F94" w:rsidRPr="00EE7F94" w:rsidRDefault="00EE7F94" w:rsidP="00BC6550">
      <w:pPr>
        <w:pStyle w:val="ListParagraph"/>
        <w:numPr>
          <w:ilvl w:val="2"/>
          <w:numId w:val="1"/>
        </w:numPr>
        <w:rPr>
          <w:u w:val="single"/>
        </w:rPr>
      </w:pPr>
      <w:r>
        <w:t>Carolyn’s discussion with Tom on insurance and open space</w:t>
      </w:r>
      <w:r w:rsidR="002C312E">
        <w:t>. –</w:t>
      </w:r>
      <w:r w:rsidR="002C312E">
        <w:rPr>
          <w:i/>
        </w:rPr>
        <w:t>Still needs to be completed.</w:t>
      </w:r>
    </w:p>
    <w:p w14:paraId="38AA7F06" w14:textId="77777777" w:rsidR="00EE7F94" w:rsidRPr="00BC6550" w:rsidRDefault="002C312E" w:rsidP="00BC6550">
      <w:pPr>
        <w:pStyle w:val="ListParagraph"/>
        <w:numPr>
          <w:ilvl w:val="2"/>
          <w:numId w:val="1"/>
        </w:numPr>
        <w:rPr>
          <w:u w:val="single"/>
        </w:rPr>
      </w:pPr>
      <w:r>
        <w:t>ARC e-mail address.</w:t>
      </w:r>
      <w:r w:rsidR="00BC6550">
        <w:t xml:space="preserve"> </w:t>
      </w:r>
      <w:r w:rsidR="00BC6550" w:rsidRPr="00512B59">
        <w:rPr>
          <w:i/>
          <w:u w:val="single"/>
        </w:rPr>
        <w:t>Assignment from 4/27/2016 meeting</w:t>
      </w:r>
      <w:r w:rsidR="00BC6550">
        <w:rPr>
          <w:i/>
          <w:u w:val="single"/>
        </w:rPr>
        <w:t>:</w:t>
      </w:r>
      <w:r w:rsidR="00BC6550">
        <w:rPr>
          <w:i/>
        </w:rPr>
        <w:t xml:space="preserve"> Krystle Beattie to send email to homeowners notifying them of new ARC email address.</w:t>
      </w:r>
    </w:p>
    <w:p w14:paraId="7FD7DD65" w14:textId="77777777" w:rsidR="00BC6550" w:rsidRPr="00BC6550" w:rsidRDefault="00BC6550" w:rsidP="00BC6550">
      <w:pPr>
        <w:pStyle w:val="ListParagraph"/>
        <w:numPr>
          <w:ilvl w:val="0"/>
          <w:numId w:val="1"/>
        </w:numPr>
        <w:rPr>
          <w:u w:val="single"/>
        </w:rPr>
      </w:pPr>
      <w:r>
        <w:t>ARC, money deposit as enforcement mechanism: ARC</w:t>
      </w:r>
    </w:p>
    <w:p w14:paraId="17557231" w14:textId="77777777" w:rsidR="00BC6550" w:rsidRPr="0042301C" w:rsidRDefault="00BC6550" w:rsidP="00BC6550">
      <w:pPr>
        <w:pStyle w:val="ListParagraph"/>
        <w:numPr>
          <w:ilvl w:val="1"/>
          <w:numId w:val="1"/>
        </w:numPr>
        <w:rPr>
          <w:u w:val="single"/>
        </w:rPr>
      </w:pPr>
      <w:r>
        <w:t xml:space="preserve">Suggestions were made to require a completion deposit on any project that requires ARC approval and payment.  </w:t>
      </w:r>
      <w:r>
        <w:rPr>
          <w:u w:val="single"/>
        </w:rPr>
        <w:t xml:space="preserve">Assignment: </w:t>
      </w:r>
      <w:r>
        <w:t xml:space="preserve">Carolyn Dahlgren to contact lawyer to determine if an escrow account has to be set up for this sort of deposit system and to see if interest has to interest accrues.  </w:t>
      </w:r>
    </w:p>
    <w:p w14:paraId="440A7713" w14:textId="77777777" w:rsidR="0042301C" w:rsidRPr="0042301C" w:rsidRDefault="0042301C" w:rsidP="00BC6550">
      <w:pPr>
        <w:pStyle w:val="ListParagraph"/>
        <w:numPr>
          <w:ilvl w:val="1"/>
          <w:numId w:val="1"/>
        </w:numPr>
        <w:rPr>
          <w:u w:val="single"/>
        </w:rPr>
      </w:pPr>
      <w:r>
        <w:rPr>
          <w:u w:val="single"/>
        </w:rPr>
        <w:t xml:space="preserve">Assignment: </w:t>
      </w:r>
      <w:r>
        <w:t xml:space="preserve">Susan </w:t>
      </w:r>
      <w:proofErr w:type="spellStart"/>
      <w:r>
        <w:t>Cuseo</w:t>
      </w:r>
      <w:proofErr w:type="spellEnd"/>
      <w:r>
        <w:t xml:space="preserve"> and David Bell are to review the draft covenant regarding ARC.</w:t>
      </w:r>
    </w:p>
    <w:p w14:paraId="6086F35C" w14:textId="76C1B33C" w:rsidR="0042301C" w:rsidRPr="0042301C" w:rsidRDefault="0042301C" w:rsidP="00BC6550">
      <w:pPr>
        <w:pStyle w:val="ListParagraph"/>
        <w:numPr>
          <w:ilvl w:val="1"/>
          <w:numId w:val="1"/>
        </w:numPr>
        <w:rPr>
          <w:u w:val="single"/>
        </w:rPr>
      </w:pPr>
      <w:r>
        <w:t xml:space="preserve">Lot 4 – </w:t>
      </w:r>
      <w:proofErr w:type="spellStart"/>
      <w:r>
        <w:t>Roshni</w:t>
      </w:r>
      <w:proofErr w:type="spellEnd"/>
      <w:r>
        <w:t xml:space="preserve"> </w:t>
      </w:r>
      <w:proofErr w:type="spellStart"/>
      <w:r>
        <w:t>Slali</w:t>
      </w:r>
      <w:proofErr w:type="spellEnd"/>
      <w:r>
        <w:t xml:space="preserve"> and Jerry Kopitsky would like to build privacy fence to the bank of their property</w:t>
      </w:r>
      <w:r w:rsidR="00AD51AE">
        <w:t>,</w:t>
      </w:r>
      <w:r>
        <w:t xml:space="preserve"> which is along the road.  They sent their proposal to the ARC for review.  The current covenants don’t cover privacy fences.  The Board review</w:t>
      </w:r>
      <w:r w:rsidR="004C5925">
        <w:t>ed</w:t>
      </w:r>
      <w:r>
        <w:t xml:space="preserve"> the proposal</w:t>
      </w:r>
      <w:r w:rsidR="004C5925">
        <w:t xml:space="preserve">, and decided to ask owners to communicate with neighbors before considering a formal variance from no solid fencing </w:t>
      </w:r>
      <w:proofErr w:type="gramStart"/>
      <w:r w:rsidR="004C5925">
        <w:t>rule</w:t>
      </w:r>
      <w:r w:rsidR="00AD51AE">
        <w:t xml:space="preserve">  Carolyn</w:t>
      </w:r>
      <w:proofErr w:type="gramEnd"/>
      <w:r w:rsidR="00AD51AE">
        <w:t xml:space="preserve"> will send letter to </w:t>
      </w:r>
      <w:proofErr w:type="spellStart"/>
      <w:r w:rsidR="00AD51AE">
        <w:t>Roshni</w:t>
      </w:r>
      <w:proofErr w:type="spellEnd"/>
      <w:r w:rsidR="00AD51AE">
        <w:t xml:space="preserve"> and Jerry.</w:t>
      </w:r>
    </w:p>
    <w:p w14:paraId="3432F9FF" w14:textId="10819FB8" w:rsidR="0042301C" w:rsidRPr="0042301C" w:rsidRDefault="0042301C" w:rsidP="00BC6550">
      <w:pPr>
        <w:pStyle w:val="ListParagraph"/>
        <w:numPr>
          <w:ilvl w:val="1"/>
          <w:numId w:val="1"/>
        </w:numPr>
        <w:rPr>
          <w:u w:val="single"/>
        </w:rPr>
      </w:pPr>
      <w:r>
        <w:lastRenderedPageBreak/>
        <w:t xml:space="preserve">Lot 33 – Leo and Barbara Carmichael would like to add corrugated metal to their house </w:t>
      </w:r>
      <w:r w:rsidR="004C5925">
        <w:t xml:space="preserve">that they </w:t>
      </w:r>
      <w:proofErr w:type="gramStart"/>
      <w:r w:rsidR="004C5925">
        <w:t xml:space="preserve">consider </w:t>
      </w:r>
      <w:r w:rsidR="00E82E25">
        <w:t xml:space="preserve"> a</w:t>
      </w:r>
      <w:proofErr w:type="gramEnd"/>
      <w:r w:rsidR="00E82E25">
        <w:t xml:space="preserve"> </w:t>
      </w:r>
      <w:r>
        <w:t xml:space="preserve">decorative addition. </w:t>
      </w:r>
      <w:r w:rsidR="004C5925">
        <w:t>T</w:t>
      </w:r>
      <w:r>
        <w:t xml:space="preserve">he ARC </w:t>
      </w:r>
      <w:r w:rsidR="004C5925">
        <w:t>will</w:t>
      </w:r>
      <w:r w:rsidR="00D029D6">
        <w:t xml:space="preserve"> </w:t>
      </w:r>
      <w:r>
        <w:t>do a full review before the Board</w:t>
      </w:r>
      <w:r w:rsidR="004C5925">
        <w:t xml:space="preserve"> acts on ARC recommendation</w:t>
      </w:r>
      <w:r>
        <w:t xml:space="preserve">. </w:t>
      </w:r>
      <w:r w:rsidR="00AD51AE">
        <w:t>Carolyn will email Leo to tell him the project has to go to ARC.</w:t>
      </w:r>
    </w:p>
    <w:p w14:paraId="22AD82DB" w14:textId="2E598E54" w:rsidR="0042301C" w:rsidRPr="0042301C" w:rsidRDefault="0042301C" w:rsidP="00BC6550">
      <w:pPr>
        <w:pStyle w:val="ListParagraph"/>
        <w:numPr>
          <w:ilvl w:val="1"/>
          <w:numId w:val="1"/>
        </w:numPr>
        <w:rPr>
          <w:u w:val="single"/>
        </w:rPr>
      </w:pPr>
      <w:r>
        <w:t xml:space="preserve">Lot 6 – Holly &amp; Joshua Nelson – would like to replace the siding on the exterior of their home. </w:t>
      </w:r>
      <w:r w:rsidR="00E82E25">
        <w:t>T</w:t>
      </w:r>
      <w:r>
        <w:t xml:space="preserve">he </w:t>
      </w:r>
      <w:proofErr w:type="gramStart"/>
      <w:r>
        <w:t xml:space="preserve">ARC </w:t>
      </w:r>
      <w:r w:rsidR="00E82E25">
        <w:t xml:space="preserve"> will</w:t>
      </w:r>
      <w:proofErr w:type="gramEnd"/>
      <w:r w:rsidR="00E82E25">
        <w:t xml:space="preserve">  </w:t>
      </w:r>
      <w:r>
        <w:t>review</w:t>
      </w:r>
      <w:r w:rsidR="00E82E25">
        <w:t xml:space="preserve"> and sen</w:t>
      </w:r>
      <w:r w:rsidR="00D029D6">
        <w:t>d</w:t>
      </w:r>
      <w:r w:rsidR="00E82E25">
        <w:t xml:space="preserve"> to Board to approve</w:t>
      </w:r>
      <w:r>
        <w:t>.</w:t>
      </w:r>
      <w:r w:rsidR="00E82E25">
        <w:t xml:space="preserve"> </w:t>
      </w:r>
      <w:r w:rsidR="00AD51AE">
        <w:t>The issue is composite, not wood siding.</w:t>
      </w:r>
    </w:p>
    <w:p w14:paraId="7581CF84" w14:textId="77777777" w:rsidR="0042301C" w:rsidRPr="0042301C" w:rsidRDefault="0042301C" w:rsidP="0042301C">
      <w:pPr>
        <w:pStyle w:val="ListParagraph"/>
        <w:numPr>
          <w:ilvl w:val="2"/>
          <w:numId w:val="1"/>
        </w:numPr>
        <w:rPr>
          <w:u w:val="single"/>
        </w:rPr>
      </w:pPr>
      <w:r>
        <w:rPr>
          <w:u w:val="single"/>
        </w:rPr>
        <w:t>Assignment:</w:t>
      </w:r>
      <w:r>
        <w:t xml:space="preserve"> Carolyn Dahlgren to email lot owners (4,33 and 6) that the ARC will meet, review and respond.  </w:t>
      </w:r>
    </w:p>
    <w:p w14:paraId="1002F17E" w14:textId="3CB5F978" w:rsidR="0042301C" w:rsidRPr="00EE716B" w:rsidRDefault="0042301C" w:rsidP="0042301C">
      <w:pPr>
        <w:pStyle w:val="ListParagraph"/>
        <w:numPr>
          <w:ilvl w:val="1"/>
          <w:numId w:val="1"/>
        </w:numPr>
        <w:rPr>
          <w:u w:val="single"/>
        </w:rPr>
      </w:pPr>
      <w:r>
        <w:t xml:space="preserve">Lot 22 – Matt Campbell – Garage Project – has been over 1 year since the project was started.  </w:t>
      </w:r>
      <w:r>
        <w:rPr>
          <w:u w:val="single"/>
        </w:rPr>
        <w:t xml:space="preserve">Assignment: </w:t>
      </w:r>
      <w:r w:rsidR="00EE716B">
        <w:t xml:space="preserve">Carolyn Dahlgren to draft </w:t>
      </w:r>
      <w:r w:rsidR="00AD51AE">
        <w:t xml:space="preserve">a “reminder” </w:t>
      </w:r>
      <w:r w:rsidR="00EE716B">
        <w:t>letter to Campbell’s and send to the ARC for review.  A decision needs to be made on if the letter is to come from the ARC o</w:t>
      </w:r>
      <w:r w:rsidR="00AD51AE">
        <w:t>r</w:t>
      </w:r>
      <w:r w:rsidR="00EE716B">
        <w:t xml:space="preserve"> the Board.</w:t>
      </w:r>
    </w:p>
    <w:p w14:paraId="5BF73009" w14:textId="2C3038FA" w:rsidR="00EE716B" w:rsidRPr="00EE716B" w:rsidRDefault="00EE716B" w:rsidP="0042301C">
      <w:pPr>
        <w:pStyle w:val="ListParagraph"/>
        <w:numPr>
          <w:ilvl w:val="1"/>
          <w:numId w:val="1"/>
        </w:numPr>
        <w:rPr>
          <w:u w:val="single"/>
        </w:rPr>
      </w:pPr>
      <w:r>
        <w:t xml:space="preserve">Lot 27 – Tim </w:t>
      </w:r>
      <w:proofErr w:type="spellStart"/>
      <w:r>
        <w:t>Herried</w:t>
      </w:r>
      <w:proofErr w:type="spellEnd"/>
      <w:r>
        <w:t xml:space="preserve"> and Paula Ponto – is their project complete?  If not</w:t>
      </w:r>
      <w:r w:rsidR="00AD51AE">
        <w:t xml:space="preserve">, Carolyn will send reminder </w:t>
      </w:r>
      <w:r>
        <w:t>letter</w:t>
      </w:r>
      <w:r w:rsidR="00AD51AE">
        <w:t xml:space="preserve"> to them, also</w:t>
      </w:r>
      <w:r>
        <w:t>.</w:t>
      </w:r>
    </w:p>
    <w:p w14:paraId="34FAAB20" w14:textId="1F3D4A6E" w:rsidR="00EE716B" w:rsidRPr="00EE716B" w:rsidRDefault="00643E9F" w:rsidP="0042301C">
      <w:pPr>
        <w:pStyle w:val="ListParagraph"/>
        <w:numPr>
          <w:ilvl w:val="1"/>
          <w:numId w:val="1"/>
        </w:numPr>
        <w:rPr>
          <w:u w:val="single"/>
        </w:rPr>
      </w:pPr>
      <w:r>
        <w:t xml:space="preserve">Per David Bell, </w:t>
      </w:r>
      <w:r w:rsidR="00EE716B">
        <w:t xml:space="preserve">ARC packet needs to be condensed and rewritten.  </w:t>
      </w:r>
      <w:r w:rsidR="00EE716B">
        <w:rPr>
          <w:u w:val="single"/>
        </w:rPr>
        <w:t>Assignment</w:t>
      </w:r>
      <w:r w:rsidR="00EE716B">
        <w:t>: ARC to complete.</w:t>
      </w:r>
    </w:p>
    <w:p w14:paraId="0F83CD02" w14:textId="77777777" w:rsidR="00EE716B" w:rsidRPr="00EE716B" w:rsidRDefault="00EE716B" w:rsidP="00EE716B">
      <w:pPr>
        <w:pStyle w:val="ListParagraph"/>
        <w:numPr>
          <w:ilvl w:val="0"/>
          <w:numId w:val="1"/>
        </w:numPr>
        <w:rPr>
          <w:u w:val="single"/>
        </w:rPr>
      </w:pPr>
      <w:r>
        <w:t>Open Board Position(s)</w:t>
      </w:r>
    </w:p>
    <w:p w14:paraId="4E5C8C29" w14:textId="77777777" w:rsidR="00EE716B" w:rsidRPr="00EE716B" w:rsidRDefault="00EE716B" w:rsidP="00EE716B">
      <w:pPr>
        <w:pStyle w:val="ListParagraph"/>
        <w:numPr>
          <w:ilvl w:val="1"/>
          <w:numId w:val="1"/>
        </w:numPr>
        <w:rPr>
          <w:u w:val="single"/>
        </w:rPr>
      </w:pPr>
      <w:r>
        <w:t xml:space="preserve">Mimi </w:t>
      </w:r>
      <w:proofErr w:type="spellStart"/>
      <w:r>
        <w:t>Trombatore</w:t>
      </w:r>
      <w:proofErr w:type="spellEnd"/>
      <w:r>
        <w:t xml:space="preserve"> will think about joining the Board.</w:t>
      </w:r>
    </w:p>
    <w:p w14:paraId="4F79D0D8" w14:textId="77777777" w:rsidR="00EE716B" w:rsidRPr="00EE716B" w:rsidRDefault="00EE716B" w:rsidP="00EE716B">
      <w:pPr>
        <w:pStyle w:val="ListParagraph"/>
        <w:numPr>
          <w:ilvl w:val="0"/>
          <w:numId w:val="1"/>
        </w:numPr>
        <w:rPr>
          <w:u w:val="single"/>
        </w:rPr>
      </w:pPr>
      <w:r>
        <w:t>Update on ADU letters</w:t>
      </w:r>
    </w:p>
    <w:p w14:paraId="0F4DC10B" w14:textId="77777777" w:rsidR="00EE716B" w:rsidRPr="00EE716B" w:rsidRDefault="00EE716B" w:rsidP="00EE716B">
      <w:pPr>
        <w:pStyle w:val="ListParagraph"/>
        <w:numPr>
          <w:ilvl w:val="1"/>
          <w:numId w:val="1"/>
        </w:numPr>
        <w:rPr>
          <w:u w:val="single"/>
        </w:rPr>
      </w:pPr>
      <w:r>
        <w:t>Lot 8 – Bell/Ashton – Jo Ashton sent an email to Carolyn Dahlgren stating that they do not have an ADU – Peter May seconds this.</w:t>
      </w:r>
    </w:p>
    <w:p w14:paraId="34F37CEB" w14:textId="77777777" w:rsidR="00EE716B" w:rsidRPr="00EE716B" w:rsidRDefault="00EE716B" w:rsidP="00EE716B">
      <w:pPr>
        <w:pStyle w:val="ListParagraph"/>
        <w:numPr>
          <w:ilvl w:val="1"/>
          <w:numId w:val="1"/>
        </w:numPr>
        <w:rPr>
          <w:u w:val="single"/>
        </w:rPr>
      </w:pPr>
      <w:r>
        <w:t>Lot 9 – Cooper – verbally stated that there is no ADU on her property.</w:t>
      </w:r>
    </w:p>
    <w:p w14:paraId="7C0C0681" w14:textId="77777777" w:rsidR="00EE716B" w:rsidRPr="00EE716B" w:rsidRDefault="00EE716B" w:rsidP="00EE716B">
      <w:pPr>
        <w:pStyle w:val="ListParagraph"/>
        <w:numPr>
          <w:ilvl w:val="1"/>
          <w:numId w:val="1"/>
        </w:numPr>
        <w:rPr>
          <w:u w:val="single"/>
        </w:rPr>
      </w:pPr>
      <w:r>
        <w:t>Lot 16 – Fielding – verbally stated that there is no ADU on his property.</w:t>
      </w:r>
    </w:p>
    <w:p w14:paraId="74627979" w14:textId="51069421" w:rsidR="00EE716B" w:rsidRPr="00EE716B" w:rsidRDefault="00EE716B" w:rsidP="00EE716B">
      <w:pPr>
        <w:pStyle w:val="ListParagraph"/>
        <w:numPr>
          <w:ilvl w:val="1"/>
          <w:numId w:val="1"/>
        </w:numPr>
        <w:rPr>
          <w:u w:val="single"/>
        </w:rPr>
      </w:pPr>
      <w:r>
        <w:t xml:space="preserve">Lot 38 – </w:t>
      </w:r>
      <w:proofErr w:type="spellStart"/>
      <w:r>
        <w:t>Bartholow</w:t>
      </w:r>
      <w:proofErr w:type="spellEnd"/>
      <w:r>
        <w:t xml:space="preserve"> – responded that they would like to be grandfathered in.  </w:t>
      </w:r>
      <w:r>
        <w:rPr>
          <w:u w:val="single"/>
        </w:rPr>
        <w:t>Assignment</w:t>
      </w:r>
      <w:r>
        <w:t>: Carolyn Dahlgren to respond that per county regulations they need to remove the stove so that it is not considered and ADU</w:t>
      </w:r>
      <w:r w:rsidR="007412B7">
        <w:t>; there is no way to treat this lot different from any other lot</w:t>
      </w:r>
    </w:p>
    <w:p w14:paraId="00DB057B" w14:textId="77777777" w:rsidR="00EE716B" w:rsidRPr="00EE716B" w:rsidRDefault="00EE716B" w:rsidP="00EE716B">
      <w:pPr>
        <w:pStyle w:val="ListParagraph"/>
        <w:numPr>
          <w:ilvl w:val="1"/>
          <w:numId w:val="1"/>
        </w:numPr>
        <w:rPr>
          <w:u w:val="single"/>
        </w:rPr>
      </w:pPr>
      <w:r>
        <w:t xml:space="preserve">Lot 36 – Rex – no response.  </w:t>
      </w:r>
      <w:r>
        <w:rPr>
          <w:u w:val="single"/>
        </w:rPr>
        <w:t>Assignment</w:t>
      </w:r>
      <w:r>
        <w:t>: Carolyn Dahlgren to contact.</w:t>
      </w:r>
    </w:p>
    <w:p w14:paraId="6D6DF029" w14:textId="4B8BCCA5" w:rsidR="00EE716B" w:rsidRPr="00EE716B" w:rsidRDefault="00EE716B" w:rsidP="00EE716B">
      <w:pPr>
        <w:pStyle w:val="ListParagraph"/>
        <w:numPr>
          <w:ilvl w:val="1"/>
          <w:numId w:val="1"/>
        </w:numPr>
        <w:rPr>
          <w:u w:val="single"/>
        </w:rPr>
      </w:pPr>
      <w:r>
        <w:t xml:space="preserve">Lot 4 – </w:t>
      </w:r>
      <w:proofErr w:type="spellStart"/>
      <w:r>
        <w:t>Slali</w:t>
      </w:r>
      <w:proofErr w:type="spellEnd"/>
      <w:r>
        <w:t xml:space="preserve"> &amp; Kopitsky – responded that they do currently have </w:t>
      </w:r>
      <w:r w:rsidR="00643E9F">
        <w:t xml:space="preserve">a second kitchen that creates </w:t>
      </w:r>
      <w:r>
        <w:t>an ADU but they will be removing it.</w:t>
      </w:r>
    </w:p>
    <w:p w14:paraId="2DA342BE" w14:textId="77777777" w:rsidR="00EE716B" w:rsidRPr="00EE716B" w:rsidRDefault="00EE716B" w:rsidP="00EE716B">
      <w:pPr>
        <w:pStyle w:val="ListParagraph"/>
        <w:numPr>
          <w:ilvl w:val="1"/>
          <w:numId w:val="1"/>
        </w:numPr>
        <w:rPr>
          <w:u w:val="single"/>
        </w:rPr>
      </w:pPr>
      <w:r>
        <w:t xml:space="preserve">Lot 11 – Webster – no response – </w:t>
      </w:r>
      <w:r>
        <w:rPr>
          <w:u w:val="single"/>
        </w:rPr>
        <w:t>Assignment</w:t>
      </w:r>
      <w:r>
        <w:t>: Peter May to contact.</w:t>
      </w:r>
    </w:p>
    <w:p w14:paraId="6B443CFA" w14:textId="77777777" w:rsidR="00EE716B" w:rsidRPr="00EE716B" w:rsidRDefault="00EE716B" w:rsidP="00EE716B">
      <w:pPr>
        <w:pStyle w:val="ListParagraph"/>
        <w:numPr>
          <w:ilvl w:val="0"/>
          <w:numId w:val="1"/>
        </w:numPr>
        <w:rPr>
          <w:u w:val="single"/>
        </w:rPr>
      </w:pPr>
      <w:r>
        <w:t>Article III rewrite</w:t>
      </w:r>
    </w:p>
    <w:p w14:paraId="33E42760" w14:textId="77777777" w:rsidR="00EE716B" w:rsidRPr="00EE716B" w:rsidRDefault="00EE716B" w:rsidP="00EE716B">
      <w:pPr>
        <w:pStyle w:val="ListParagraph"/>
        <w:numPr>
          <w:ilvl w:val="1"/>
          <w:numId w:val="1"/>
        </w:numPr>
        <w:rPr>
          <w:u w:val="single"/>
        </w:rPr>
      </w:pPr>
      <w:r>
        <w:t xml:space="preserve">GR Fielding believes that ‘hardscapes’ need to be defined.  </w:t>
      </w:r>
    </w:p>
    <w:p w14:paraId="52C75EB9" w14:textId="77777777" w:rsidR="00EE716B" w:rsidRPr="00DC315F" w:rsidRDefault="00EE716B" w:rsidP="00EE716B">
      <w:pPr>
        <w:pStyle w:val="ListParagraph"/>
        <w:numPr>
          <w:ilvl w:val="1"/>
          <w:numId w:val="1"/>
        </w:numPr>
        <w:rPr>
          <w:u w:val="single"/>
        </w:rPr>
      </w:pPr>
      <w:r>
        <w:rPr>
          <w:u w:val="single"/>
        </w:rPr>
        <w:t xml:space="preserve">Assignment: </w:t>
      </w:r>
      <w:r>
        <w:t>Carolyn Dahlgren will send Article III to Dick Wells for review.</w:t>
      </w:r>
    </w:p>
    <w:p w14:paraId="4589B8AC" w14:textId="77777777" w:rsidR="00DC315F" w:rsidRPr="00DC315F" w:rsidRDefault="00DC315F" w:rsidP="00DC315F">
      <w:pPr>
        <w:pStyle w:val="ListParagraph"/>
        <w:numPr>
          <w:ilvl w:val="0"/>
          <w:numId w:val="1"/>
        </w:numPr>
        <w:rPr>
          <w:u w:val="single"/>
        </w:rPr>
      </w:pPr>
      <w:r>
        <w:t>Documentation Retention Policy and electronic filing: external drive</w:t>
      </w:r>
    </w:p>
    <w:p w14:paraId="4F7E73AD" w14:textId="77777777" w:rsidR="00DC315F" w:rsidRPr="00DC315F" w:rsidRDefault="00DC315F" w:rsidP="00DC315F">
      <w:pPr>
        <w:pStyle w:val="ListParagraph"/>
        <w:numPr>
          <w:ilvl w:val="1"/>
          <w:numId w:val="1"/>
        </w:numPr>
        <w:rPr>
          <w:u w:val="single"/>
        </w:rPr>
      </w:pPr>
      <w:r>
        <w:t>Keep all meeting minutes and RESO’s</w:t>
      </w:r>
    </w:p>
    <w:p w14:paraId="4128A1D8" w14:textId="77777777" w:rsidR="00DC315F" w:rsidRPr="00DC315F" w:rsidRDefault="00DC315F" w:rsidP="00DC315F">
      <w:pPr>
        <w:pStyle w:val="ListParagraph"/>
        <w:numPr>
          <w:ilvl w:val="1"/>
          <w:numId w:val="1"/>
        </w:numPr>
        <w:rPr>
          <w:u w:val="single"/>
        </w:rPr>
      </w:pPr>
      <w:r>
        <w:rPr>
          <w:u w:val="single"/>
        </w:rPr>
        <w:t xml:space="preserve">Assignment: </w:t>
      </w:r>
      <w:r>
        <w:t>Carolyn Dahlgren and Krystle Beattie to go through pump house documents.</w:t>
      </w:r>
    </w:p>
    <w:p w14:paraId="4ED5A7D2" w14:textId="3AB41A56" w:rsidR="00DC315F" w:rsidRPr="00DC315F" w:rsidRDefault="00DC315F" w:rsidP="00DC315F">
      <w:pPr>
        <w:pStyle w:val="ListParagraph"/>
        <w:numPr>
          <w:ilvl w:val="1"/>
          <w:numId w:val="1"/>
        </w:numPr>
        <w:rPr>
          <w:u w:val="single"/>
        </w:rPr>
      </w:pPr>
      <w:r>
        <w:rPr>
          <w:u w:val="single"/>
        </w:rPr>
        <w:t xml:space="preserve">Assignment: </w:t>
      </w:r>
      <w:r>
        <w:t>Carolyn Dahlgren to contact lawyer to see how long legally documents must be kep</w:t>
      </w:r>
      <w:r w:rsidR="00D029D6">
        <w:t>t</w:t>
      </w:r>
      <w:r>
        <w:t>.</w:t>
      </w:r>
    </w:p>
    <w:p w14:paraId="759400A6" w14:textId="77777777" w:rsidR="00DC315F" w:rsidRPr="00DC315F" w:rsidRDefault="00DC315F" w:rsidP="00DC315F">
      <w:pPr>
        <w:pStyle w:val="ListParagraph"/>
        <w:numPr>
          <w:ilvl w:val="1"/>
          <w:numId w:val="1"/>
        </w:numPr>
        <w:rPr>
          <w:u w:val="single"/>
        </w:rPr>
      </w:pPr>
      <w:r>
        <w:rPr>
          <w:u w:val="single"/>
        </w:rPr>
        <w:lastRenderedPageBreak/>
        <w:t>Assignment</w:t>
      </w:r>
      <w:r>
        <w:t xml:space="preserve">: Krystle Beattie to purchase external hard drive and transfer HOA documents to it.  </w:t>
      </w:r>
    </w:p>
    <w:p w14:paraId="49E9C695" w14:textId="77777777" w:rsidR="00DC315F" w:rsidRPr="00DC315F" w:rsidRDefault="00DC315F" w:rsidP="00DC315F">
      <w:pPr>
        <w:pStyle w:val="ListParagraph"/>
        <w:numPr>
          <w:ilvl w:val="0"/>
          <w:numId w:val="1"/>
        </w:numPr>
        <w:rPr>
          <w:u w:val="single"/>
        </w:rPr>
      </w:pPr>
      <w:r>
        <w:t>Verbal offer of purchase of small triangle parcel</w:t>
      </w:r>
    </w:p>
    <w:p w14:paraId="287419B9" w14:textId="77777777" w:rsidR="00DC315F" w:rsidRPr="00DC315F" w:rsidRDefault="00DC315F" w:rsidP="00DC315F">
      <w:pPr>
        <w:pStyle w:val="ListParagraph"/>
        <w:numPr>
          <w:ilvl w:val="1"/>
          <w:numId w:val="1"/>
        </w:numPr>
        <w:rPr>
          <w:u w:val="single"/>
        </w:rPr>
      </w:pPr>
      <w:r>
        <w:t>Gay Lewis has verbally offered to purchase triangle parcel of HOA’s open space.</w:t>
      </w:r>
    </w:p>
    <w:p w14:paraId="090B8EA6" w14:textId="77777777" w:rsidR="00DC315F" w:rsidRPr="00DC315F" w:rsidRDefault="00DC315F" w:rsidP="00DC315F">
      <w:pPr>
        <w:pStyle w:val="ListParagraph"/>
        <w:numPr>
          <w:ilvl w:val="2"/>
          <w:numId w:val="1"/>
        </w:numPr>
        <w:rPr>
          <w:u w:val="single"/>
        </w:rPr>
      </w:pPr>
      <w:r>
        <w:t>Does Board want Carolyn Dahlgren to work on purchase offer?</w:t>
      </w:r>
    </w:p>
    <w:p w14:paraId="1B6C31E0" w14:textId="50888527" w:rsidR="00DC315F" w:rsidRPr="00DC315F" w:rsidRDefault="00D029D6" w:rsidP="00DC315F">
      <w:pPr>
        <w:pStyle w:val="ListParagraph"/>
        <w:numPr>
          <w:ilvl w:val="2"/>
          <w:numId w:val="1"/>
        </w:numPr>
        <w:rPr>
          <w:u w:val="single"/>
        </w:rPr>
      </w:pPr>
      <w:r>
        <w:t>Peter May suggested a long-</w:t>
      </w:r>
      <w:r w:rsidR="00DC315F">
        <w:t xml:space="preserve">term lease </w:t>
      </w:r>
      <w:r w:rsidR="00DC315F" w:rsidRPr="00DC315F">
        <w:rPr>
          <w:u w:val="single"/>
        </w:rPr>
        <w:t xml:space="preserve">Assignment: </w:t>
      </w:r>
      <w:r w:rsidR="00DC315F">
        <w:t>C</w:t>
      </w:r>
      <w:r w:rsidR="00956E87">
        <w:t>arolyn Dahlgren to discuss long-t</w:t>
      </w:r>
      <w:r w:rsidR="00DC315F">
        <w:t xml:space="preserve">erm lease </w:t>
      </w:r>
      <w:r w:rsidR="00643E9F">
        <w:t xml:space="preserve">or sale </w:t>
      </w:r>
      <w:r w:rsidR="00DC315F">
        <w:t>with lawyer.</w:t>
      </w:r>
    </w:p>
    <w:p w14:paraId="5286AF19" w14:textId="77777777" w:rsidR="00DC315F" w:rsidRPr="00643E9F" w:rsidRDefault="00DC315F" w:rsidP="00643E9F">
      <w:pPr>
        <w:pStyle w:val="ListParagraph"/>
        <w:numPr>
          <w:ilvl w:val="2"/>
          <w:numId w:val="1"/>
        </w:numPr>
        <w:rPr>
          <w:u w:val="single"/>
        </w:rPr>
      </w:pPr>
      <w:r>
        <w:t>Variables that need determined:</w:t>
      </w:r>
    </w:p>
    <w:p w14:paraId="13F82268" w14:textId="77777777" w:rsidR="00DC315F" w:rsidRPr="00DC315F" w:rsidRDefault="00DC315F" w:rsidP="00DC315F">
      <w:pPr>
        <w:pStyle w:val="ListParagraph"/>
        <w:numPr>
          <w:ilvl w:val="3"/>
          <w:numId w:val="1"/>
        </w:numPr>
        <w:rPr>
          <w:u w:val="single"/>
        </w:rPr>
      </w:pPr>
      <w:r>
        <w:t>Does HOA need a minimum amount of open space?</w:t>
      </w:r>
    </w:p>
    <w:p w14:paraId="314CBED5" w14:textId="44CE0137" w:rsidR="00DC315F" w:rsidRPr="00DC315F" w:rsidRDefault="00DC315F" w:rsidP="00DC315F">
      <w:pPr>
        <w:pStyle w:val="ListParagraph"/>
        <w:numPr>
          <w:ilvl w:val="3"/>
          <w:numId w:val="1"/>
        </w:numPr>
        <w:rPr>
          <w:u w:val="single"/>
        </w:rPr>
      </w:pPr>
      <w:r>
        <w:t>Is that parcel used for drainage</w:t>
      </w:r>
      <w:r w:rsidR="00643E9F">
        <w:t>?</w:t>
      </w:r>
    </w:p>
    <w:p w14:paraId="6841BD0E" w14:textId="77777777" w:rsidR="00DC315F" w:rsidRPr="00DC315F" w:rsidRDefault="00DC315F" w:rsidP="00DC315F">
      <w:pPr>
        <w:pStyle w:val="ListParagraph"/>
        <w:numPr>
          <w:ilvl w:val="0"/>
          <w:numId w:val="1"/>
        </w:numPr>
        <w:rPr>
          <w:u w:val="single"/>
        </w:rPr>
      </w:pPr>
      <w:r>
        <w:t>President’s report regarding communication with lawyer – this was discussed throughout the meeting</w:t>
      </w:r>
    </w:p>
    <w:p w14:paraId="3CFEAD75" w14:textId="77777777" w:rsidR="00DC315F" w:rsidRPr="00DC315F" w:rsidRDefault="00DC315F" w:rsidP="00DC315F">
      <w:pPr>
        <w:pStyle w:val="ListParagraph"/>
        <w:numPr>
          <w:ilvl w:val="0"/>
          <w:numId w:val="1"/>
        </w:numPr>
        <w:rPr>
          <w:u w:val="single"/>
        </w:rPr>
      </w:pPr>
      <w:r>
        <w:t>Krystle’s financial and late fee reports</w:t>
      </w:r>
    </w:p>
    <w:p w14:paraId="11514683" w14:textId="06AFB759" w:rsidR="00DC315F" w:rsidRPr="00DC315F" w:rsidRDefault="00DC315F" w:rsidP="00DC315F">
      <w:pPr>
        <w:pStyle w:val="ListParagraph"/>
        <w:numPr>
          <w:ilvl w:val="1"/>
          <w:numId w:val="1"/>
        </w:numPr>
        <w:rPr>
          <w:u w:val="single"/>
        </w:rPr>
      </w:pPr>
      <w:r>
        <w:t xml:space="preserve">Peter May motioned to file </w:t>
      </w:r>
      <w:r w:rsidR="00643E9F">
        <w:t>lien</w:t>
      </w:r>
      <w:r w:rsidR="00956E87">
        <w:t xml:space="preserve"> </w:t>
      </w:r>
      <w:r>
        <w:t xml:space="preserve">on </w:t>
      </w:r>
      <w:proofErr w:type="spellStart"/>
      <w:r>
        <w:t>Misuna</w:t>
      </w:r>
      <w:proofErr w:type="spellEnd"/>
      <w:r w:rsidR="00643E9F">
        <w:t>/Boyd property</w:t>
      </w:r>
      <w:r>
        <w:t xml:space="preserve"> for non-payment; GR Fielding second; all were in favor.  Krystle Beattie gave lien to Carolyn Dahlgren for signature and notarization.  </w:t>
      </w:r>
      <w:r>
        <w:rPr>
          <w:u w:val="single"/>
        </w:rPr>
        <w:t>Assignment</w:t>
      </w:r>
      <w:r>
        <w:t xml:space="preserve">: Krystle Beattie to file lien.  </w:t>
      </w:r>
    </w:p>
    <w:p w14:paraId="760ABD5E" w14:textId="77777777" w:rsidR="00DC315F" w:rsidRPr="00DC315F" w:rsidRDefault="00DC315F" w:rsidP="00DC315F">
      <w:pPr>
        <w:pStyle w:val="ListParagraph"/>
        <w:numPr>
          <w:ilvl w:val="1"/>
          <w:numId w:val="1"/>
        </w:numPr>
        <w:rPr>
          <w:u w:val="single"/>
        </w:rPr>
      </w:pPr>
      <w:r>
        <w:t xml:space="preserve">Krystle Beattie to send non-payment form letter to Gault and </w:t>
      </w:r>
      <w:proofErr w:type="spellStart"/>
      <w:r>
        <w:t>Hutter</w:t>
      </w:r>
      <w:proofErr w:type="spellEnd"/>
      <w:r>
        <w:t xml:space="preserve"> if they haven’t paid their dues by 6/1/16.</w:t>
      </w:r>
    </w:p>
    <w:p w14:paraId="150FBEAE" w14:textId="77777777" w:rsidR="00DC315F" w:rsidRPr="00DE0773" w:rsidRDefault="00BC6550" w:rsidP="00DE0773">
      <w:pPr>
        <w:pStyle w:val="ListParagraph"/>
        <w:numPr>
          <w:ilvl w:val="0"/>
          <w:numId w:val="1"/>
        </w:numPr>
        <w:rPr>
          <w:u w:val="single"/>
        </w:rPr>
      </w:pPr>
      <w:r>
        <w:rPr>
          <w:u w:val="single"/>
        </w:rPr>
        <w:t xml:space="preserve">Assignment: </w:t>
      </w:r>
      <w:r>
        <w:t>Carolyn Dahlgren to contact Tom Hazard to see if he’s still interested in being HOA’</w:t>
      </w:r>
      <w:r w:rsidR="0042301C">
        <w:t xml:space="preserve">s representative at county court.  </w:t>
      </w:r>
      <w:r>
        <w:t>GR Fielding vo</w:t>
      </w:r>
      <w:r w:rsidR="0042301C">
        <w:t>lunteered to go to county court if Tom Hazard is unwilling or unavailable.</w:t>
      </w:r>
    </w:p>
    <w:p w14:paraId="1812D2AF" w14:textId="77777777" w:rsidR="00DE0773" w:rsidRDefault="00DE0773" w:rsidP="00DE0773">
      <w:pPr>
        <w:ind w:left="360"/>
      </w:pPr>
      <w:r>
        <w:t>There being no further matters to come before the HOA, the meeting adjourned at 7:28pm.</w:t>
      </w:r>
    </w:p>
    <w:p w14:paraId="15E6FFB2" w14:textId="77777777" w:rsidR="001952D1" w:rsidRDefault="001952D1" w:rsidP="00DE0773">
      <w:pPr>
        <w:ind w:left="360"/>
      </w:pPr>
    </w:p>
    <w:p w14:paraId="59EC0071" w14:textId="77777777" w:rsidR="001952D1" w:rsidRDefault="001952D1" w:rsidP="00DE0773">
      <w:pPr>
        <w:ind w:left="360"/>
      </w:pPr>
    </w:p>
    <w:p w14:paraId="25294344" w14:textId="77777777" w:rsidR="00DE0773" w:rsidRPr="00DE0773" w:rsidRDefault="00DE0773" w:rsidP="00DE0773">
      <w:pPr>
        <w:ind w:left="360"/>
        <w:rPr>
          <w:u w:val="single"/>
        </w:rPr>
      </w:pPr>
      <w:bookmarkStart w:id="0" w:name="_GoBack"/>
      <w:bookmarkEnd w:id="0"/>
    </w:p>
    <w:p w14:paraId="3B064A51" w14:textId="77777777" w:rsidR="00EE7F94" w:rsidRPr="00EE7F94" w:rsidRDefault="00EE7F94" w:rsidP="002C312E">
      <w:pPr>
        <w:pStyle w:val="ListParagraph"/>
        <w:ind w:left="2160"/>
        <w:rPr>
          <w:u w:val="single"/>
        </w:rPr>
      </w:pPr>
    </w:p>
    <w:p w14:paraId="7B5DCB41" w14:textId="77777777" w:rsidR="00781DF3" w:rsidRDefault="00781DF3" w:rsidP="00F54D63">
      <w:pPr>
        <w:ind w:left="360"/>
      </w:pPr>
    </w:p>
    <w:sectPr w:rsidR="00781D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CD0F9" w14:textId="77777777" w:rsidR="006E332B" w:rsidRDefault="006E332B" w:rsidP="00CE59D0">
      <w:pPr>
        <w:spacing w:after="0" w:line="240" w:lineRule="auto"/>
      </w:pPr>
      <w:r>
        <w:separator/>
      </w:r>
    </w:p>
  </w:endnote>
  <w:endnote w:type="continuationSeparator" w:id="0">
    <w:p w14:paraId="07B9A533" w14:textId="77777777" w:rsidR="006E332B" w:rsidRDefault="006E332B" w:rsidP="00CE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21776"/>
      <w:docPartObj>
        <w:docPartGallery w:val="Page Numbers (Bottom of Page)"/>
        <w:docPartUnique/>
      </w:docPartObj>
    </w:sdtPr>
    <w:sdtEndPr>
      <w:rPr>
        <w:noProof/>
      </w:rPr>
    </w:sdtEndPr>
    <w:sdtContent>
      <w:p w14:paraId="3B4222F1" w14:textId="77777777" w:rsidR="00D029D6" w:rsidRDefault="00D029D6">
        <w:pPr>
          <w:pStyle w:val="Footer"/>
          <w:jc w:val="center"/>
        </w:pPr>
        <w:r>
          <w:fldChar w:fldCharType="begin"/>
        </w:r>
        <w:r>
          <w:instrText xml:space="preserve"> PAGE   \* MERGEFORMAT </w:instrText>
        </w:r>
        <w:r>
          <w:fldChar w:fldCharType="separate"/>
        </w:r>
        <w:r w:rsidR="0016544E">
          <w:rPr>
            <w:noProof/>
          </w:rPr>
          <w:t>4</w:t>
        </w:r>
        <w:r>
          <w:rPr>
            <w:noProof/>
          </w:rPr>
          <w:fldChar w:fldCharType="end"/>
        </w:r>
      </w:p>
    </w:sdtContent>
  </w:sdt>
  <w:p w14:paraId="73435AC1" w14:textId="77777777" w:rsidR="00D029D6" w:rsidRDefault="00D02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B97C5" w14:textId="77777777" w:rsidR="006E332B" w:rsidRDefault="006E332B" w:rsidP="00CE59D0">
      <w:pPr>
        <w:spacing w:after="0" w:line="240" w:lineRule="auto"/>
      </w:pPr>
      <w:r>
        <w:separator/>
      </w:r>
    </w:p>
  </w:footnote>
  <w:footnote w:type="continuationSeparator" w:id="0">
    <w:p w14:paraId="0AB7416B" w14:textId="77777777" w:rsidR="006E332B" w:rsidRDefault="006E332B" w:rsidP="00CE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2524"/>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E2377"/>
    <w:multiLevelType w:val="hybridMultilevel"/>
    <w:tmpl w:val="9A009D5A"/>
    <w:lvl w:ilvl="0" w:tplc="F984FE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06F6F"/>
    <w:multiLevelType w:val="hybridMultilevel"/>
    <w:tmpl w:val="CA98B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21A04"/>
    <w:multiLevelType w:val="hybridMultilevel"/>
    <w:tmpl w:val="9E0CD1DE"/>
    <w:lvl w:ilvl="0" w:tplc="3544F37C">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FF"/>
    <w:rsid w:val="00033405"/>
    <w:rsid w:val="00034EFB"/>
    <w:rsid w:val="00062DD8"/>
    <w:rsid w:val="000A0FA3"/>
    <w:rsid w:val="000C75FF"/>
    <w:rsid w:val="000D74A0"/>
    <w:rsid w:val="000E5B03"/>
    <w:rsid w:val="000F7F55"/>
    <w:rsid w:val="001031FC"/>
    <w:rsid w:val="00135518"/>
    <w:rsid w:val="0016544E"/>
    <w:rsid w:val="001952D1"/>
    <w:rsid w:val="00197313"/>
    <w:rsid w:val="001C66DA"/>
    <w:rsid w:val="001E32FB"/>
    <w:rsid w:val="001E5820"/>
    <w:rsid w:val="00207847"/>
    <w:rsid w:val="0021126B"/>
    <w:rsid w:val="00221E79"/>
    <w:rsid w:val="00246B7D"/>
    <w:rsid w:val="00256896"/>
    <w:rsid w:val="002B208B"/>
    <w:rsid w:val="002B6312"/>
    <w:rsid w:val="002C312E"/>
    <w:rsid w:val="002D34CE"/>
    <w:rsid w:val="002D7E8D"/>
    <w:rsid w:val="00307F20"/>
    <w:rsid w:val="00372736"/>
    <w:rsid w:val="003808A7"/>
    <w:rsid w:val="00397C29"/>
    <w:rsid w:val="003A53A5"/>
    <w:rsid w:val="003B0235"/>
    <w:rsid w:val="003B14FA"/>
    <w:rsid w:val="003F3931"/>
    <w:rsid w:val="0042301C"/>
    <w:rsid w:val="00450EF3"/>
    <w:rsid w:val="004808B2"/>
    <w:rsid w:val="00484E5F"/>
    <w:rsid w:val="00491DCD"/>
    <w:rsid w:val="004B58CB"/>
    <w:rsid w:val="004C5925"/>
    <w:rsid w:val="004D1686"/>
    <w:rsid w:val="00512B59"/>
    <w:rsid w:val="00524F04"/>
    <w:rsid w:val="005335AE"/>
    <w:rsid w:val="005C1AF9"/>
    <w:rsid w:val="00606DFB"/>
    <w:rsid w:val="00643E9F"/>
    <w:rsid w:val="00647988"/>
    <w:rsid w:val="00681A6E"/>
    <w:rsid w:val="006B635F"/>
    <w:rsid w:val="006D21EB"/>
    <w:rsid w:val="006D7BE7"/>
    <w:rsid w:val="006E332B"/>
    <w:rsid w:val="006E6952"/>
    <w:rsid w:val="006E7B41"/>
    <w:rsid w:val="006F11C5"/>
    <w:rsid w:val="00717287"/>
    <w:rsid w:val="00721574"/>
    <w:rsid w:val="00737CBF"/>
    <w:rsid w:val="007412B7"/>
    <w:rsid w:val="0077664E"/>
    <w:rsid w:val="007772B3"/>
    <w:rsid w:val="00781DF3"/>
    <w:rsid w:val="007C5BAD"/>
    <w:rsid w:val="007D2211"/>
    <w:rsid w:val="007E4EA5"/>
    <w:rsid w:val="008000B8"/>
    <w:rsid w:val="00810244"/>
    <w:rsid w:val="0081056E"/>
    <w:rsid w:val="00822FB7"/>
    <w:rsid w:val="00847D27"/>
    <w:rsid w:val="00876416"/>
    <w:rsid w:val="008A11C4"/>
    <w:rsid w:val="008A50FB"/>
    <w:rsid w:val="008C382C"/>
    <w:rsid w:val="009371C3"/>
    <w:rsid w:val="00952317"/>
    <w:rsid w:val="00956E87"/>
    <w:rsid w:val="00975C5D"/>
    <w:rsid w:val="00983A14"/>
    <w:rsid w:val="009926F9"/>
    <w:rsid w:val="009C0FEC"/>
    <w:rsid w:val="009C3E5E"/>
    <w:rsid w:val="009C5B83"/>
    <w:rsid w:val="009F1282"/>
    <w:rsid w:val="00A734E0"/>
    <w:rsid w:val="00A86473"/>
    <w:rsid w:val="00AA0306"/>
    <w:rsid w:val="00AA2189"/>
    <w:rsid w:val="00AA2687"/>
    <w:rsid w:val="00AD51AE"/>
    <w:rsid w:val="00AE7A4C"/>
    <w:rsid w:val="00B232ED"/>
    <w:rsid w:val="00B42977"/>
    <w:rsid w:val="00B61EF9"/>
    <w:rsid w:val="00B6691C"/>
    <w:rsid w:val="00B83CB0"/>
    <w:rsid w:val="00BA05A4"/>
    <w:rsid w:val="00BB2EE0"/>
    <w:rsid w:val="00BB7F10"/>
    <w:rsid w:val="00BC6550"/>
    <w:rsid w:val="00BE5C7D"/>
    <w:rsid w:val="00BE7630"/>
    <w:rsid w:val="00BF488B"/>
    <w:rsid w:val="00C011DF"/>
    <w:rsid w:val="00C23467"/>
    <w:rsid w:val="00C40AD2"/>
    <w:rsid w:val="00C70E84"/>
    <w:rsid w:val="00C815E7"/>
    <w:rsid w:val="00CC0F83"/>
    <w:rsid w:val="00CC1EBD"/>
    <w:rsid w:val="00CE59D0"/>
    <w:rsid w:val="00CF4009"/>
    <w:rsid w:val="00D029D6"/>
    <w:rsid w:val="00D37AD5"/>
    <w:rsid w:val="00D40241"/>
    <w:rsid w:val="00D41AAE"/>
    <w:rsid w:val="00D507C5"/>
    <w:rsid w:val="00D72EDC"/>
    <w:rsid w:val="00D95318"/>
    <w:rsid w:val="00DC315F"/>
    <w:rsid w:val="00DD475C"/>
    <w:rsid w:val="00DE0773"/>
    <w:rsid w:val="00E14E94"/>
    <w:rsid w:val="00E25C9B"/>
    <w:rsid w:val="00E45A6E"/>
    <w:rsid w:val="00E46E5B"/>
    <w:rsid w:val="00E82E25"/>
    <w:rsid w:val="00EC586F"/>
    <w:rsid w:val="00ED3B89"/>
    <w:rsid w:val="00ED5A13"/>
    <w:rsid w:val="00EE2039"/>
    <w:rsid w:val="00EE716B"/>
    <w:rsid w:val="00EE7F94"/>
    <w:rsid w:val="00F46279"/>
    <w:rsid w:val="00F51C94"/>
    <w:rsid w:val="00F54D63"/>
    <w:rsid w:val="00F601E8"/>
    <w:rsid w:val="00F63E64"/>
    <w:rsid w:val="00F86BBE"/>
    <w:rsid w:val="00FB4F4B"/>
    <w:rsid w:val="00FC0F45"/>
    <w:rsid w:val="00FD274F"/>
    <w:rsid w:val="00FE08A1"/>
    <w:rsid w:val="00FF229C"/>
    <w:rsid w:val="00FF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B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character" w:styleId="Hyperlink">
    <w:name w:val="Hyperlink"/>
    <w:basedOn w:val="DefaultParagraphFont"/>
    <w:uiPriority w:val="99"/>
    <w:unhideWhenUsed/>
    <w:rsid w:val="000D74A0"/>
    <w:rPr>
      <w:color w:val="0000FF" w:themeColor="hyperlink"/>
      <w:u w:val="single"/>
    </w:rPr>
  </w:style>
  <w:style w:type="paragraph" w:styleId="BalloonText">
    <w:name w:val="Balloon Text"/>
    <w:basedOn w:val="Normal"/>
    <w:link w:val="BalloonTextChar"/>
    <w:uiPriority w:val="99"/>
    <w:semiHidden/>
    <w:unhideWhenUsed/>
    <w:rsid w:val="004C59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92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5FF"/>
    <w:pPr>
      <w:ind w:left="720"/>
      <w:contextualSpacing/>
    </w:pPr>
  </w:style>
  <w:style w:type="paragraph" w:styleId="Header">
    <w:name w:val="header"/>
    <w:basedOn w:val="Normal"/>
    <w:link w:val="HeaderChar"/>
    <w:uiPriority w:val="99"/>
    <w:unhideWhenUsed/>
    <w:rsid w:val="00CE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D0"/>
  </w:style>
  <w:style w:type="paragraph" w:styleId="Footer">
    <w:name w:val="footer"/>
    <w:basedOn w:val="Normal"/>
    <w:link w:val="FooterChar"/>
    <w:uiPriority w:val="99"/>
    <w:unhideWhenUsed/>
    <w:rsid w:val="00CE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D0"/>
  </w:style>
  <w:style w:type="character" w:styleId="Hyperlink">
    <w:name w:val="Hyperlink"/>
    <w:basedOn w:val="DefaultParagraphFont"/>
    <w:uiPriority w:val="99"/>
    <w:unhideWhenUsed/>
    <w:rsid w:val="000D74A0"/>
    <w:rPr>
      <w:color w:val="0000FF" w:themeColor="hyperlink"/>
      <w:u w:val="single"/>
    </w:rPr>
  </w:style>
  <w:style w:type="paragraph" w:styleId="BalloonText">
    <w:name w:val="Balloon Text"/>
    <w:basedOn w:val="Normal"/>
    <w:link w:val="BalloonTextChar"/>
    <w:uiPriority w:val="99"/>
    <w:semiHidden/>
    <w:unhideWhenUsed/>
    <w:rsid w:val="004C59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59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Wado &amp; Krys</dc:creator>
  <cp:lastModifiedBy>Krystle Beattie</cp:lastModifiedBy>
  <cp:revision>3</cp:revision>
  <cp:lastPrinted>2016-06-13T18:15:00Z</cp:lastPrinted>
  <dcterms:created xsi:type="dcterms:W3CDTF">2016-10-12T21:50:00Z</dcterms:created>
  <dcterms:modified xsi:type="dcterms:W3CDTF">2016-10-31T17:57:00Z</dcterms:modified>
</cp:coreProperties>
</file>