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DDBF6" w14:textId="77777777" w:rsidR="00AA2189" w:rsidRPr="00E25C9B" w:rsidRDefault="007E4EA5" w:rsidP="000C75FF">
      <w:pPr>
        <w:jc w:val="center"/>
        <w:rPr>
          <w:b/>
          <w:u w:val="single"/>
        </w:rPr>
      </w:pPr>
      <w:r>
        <w:t xml:space="preserve"> </w:t>
      </w:r>
      <w:r w:rsidR="000C75FF" w:rsidRPr="00E25C9B">
        <w:rPr>
          <w:b/>
          <w:u w:val="single"/>
        </w:rPr>
        <w:t>Executive Board Meeting</w:t>
      </w:r>
    </w:p>
    <w:p w14:paraId="6D7C41A2" w14:textId="011DE1D5" w:rsidR="000C75FF" w:rsidRDefault="00C77C0D" w:rsidP="000C75FF">
      <w:pPr>
        <w:jc w:val="center"/>
      </w:pPr>
      <w:r>
        <w:t>February 8</w:t>
      </w:r>
      <w:r w:rsidRPr="00C77C0D">
        <w:rPr>
          <w:vertAlign w:val="superscript"/>
        </w:rPr>
        <w:t>th</w:t>
      </w:r>
      <w:r>
        <w:t>, 2017 – 7:00pm</w:t>
      </w:r>
    </w:p>
    <w:p w14:paraId="52EED8D0" w14:textId="3B889AAB" w:rsidR="000C75FF" w:rsidRDefault="000C75FF" w:rsidP="000C75FF">
      <w:r>
        <w:t xml:space="preserve">Location: The Residence of </w:t>
      </w:r>
      <w:r w:rsidR="00284171">
        <w:t>Carolyn Dahlgren – 0034 Kings Row Avenue</w:t>
      </w:r>
    </w:p>
    <w:p w14:paraId="3000923C" w14:textId="726D690A" w:rsidR="000A0FA3" w:rsidRDefault="000C75FF" w:rsidP="000C75FF">
      <w:r>
        <w:t>Board Members in Attendanc</w:t>
      </w:r>
      <w:r w:rsidR="000A0FA3">
        <w:t>e: Peter May, Carolyn Dahlgren</w:t>
      </w:r>
      <w:r w:rsidR="00F601E8">
        <w:t xml:space="preserve">, </w:t>
      </w:r>
      <w:r w:rsidR="004E7DB5">
        <w:t xml:space="preserve">Mimi </w:t>
      </w:r>
      <w:proofErr w:type="spellStart"/>
      <w:r w:rsidR="004E7DB5">
        <w:t>Trombatore</w:t>
      </w:r>
      <w:proofErr w:type="spellEnd"/>
      <w:r w:rsidR="00606DFB">
        <w:t xml:space="preserve"> and </w:t>
      </w:r>
      <w:r w:rsidR="00B232ED">
        <w:t>Krystle Beattie</w:t>
      </w:r>
      <w:r>
        <w:t xml:space="preserve"> (recording secretary</w:t>
      </w:r>
      <w:r w:rsidR="000A0FA3">
        <w:t>)</w:t>
      </w:r>
    </w:p>
    <w:p w14:paraId="20F6C624" w14:textId="61612D98" w:rsidR="000C75FF" w:rsidRDefault="000C75FF" w:rsidP="000C75FF">
      <w:r>
        <w:t xml:space="preserve">Homeowners in Attendance: </w:t>
      </w:r>
      <w:r w:rsidR="00450EF3">
        <w:t xml:space="preserve">Carol </w:t>
      </w:r>
      <w:proofErr w:type="spellStart"/>
      <w:r w:rsidR="00450EF3">
        <w:t>Nieuwenhuizen</w:t>
      </w:r>
      <w:proofErr w:type="spellEnd"/>
      <w:r w:rsidR="00512B59">
        <w:t xml:space="preserve">, </w:t>
      </w:r>
      <w:r w:rsidR="005F337E">
        <w:t xml:space="preserve">Tim </w:t>
      </w:r>
      <w:proofErr w:type="spellStart"/>
      <w:r w:rsidR="00512B59">
        <w:t>Trombatore</w:t>
      </w:r>
      <w:proofErr w:type="spellEnd"/>
      <w:r w:rsidR="00284171">
        <w:t xml:space="preserve">, Tom Hazard and </w:t>
      </w:r>
      <w:r w:rsidR="00C77C0D">
        <w:t>Antonia Cooper</w:t>
      </w:r>
    </w:p>
    <w:p w14:paraId="136DE44B" w14:textId="468C02C6" w:rsidR="00284171" w:rsidRDefault="00284171" w:rsidP="000C75FF">
      <w:r>
        <w:t xml:space="preserve">Experts in Attendance: </w:t>
      </w:r>
      <w:r w:rsidR="00C77C0D">
        <w:t xml:space="preserve">John </w:t>
      </w:r>
      <w:proofErr w:type="spellStart"/>
      <w:r w:rsidR="00C77C0D">
        <w:t>McDermont</w:t>
      </w:r>
      <w:proofErr w:type="spellEnd"/>
      <w:r w:rsidR="00C77C0D">
        <w:t xml:space="preserve"> – </w:t>
      </w:r>
      <w:r w:rsidR="00392486">
        <w:t>Western Colorado Hydrant and Valve</w:t>
      </w:r>
    </w:p>
    <w:p w14:paraId="6F84EE1D" w14:textId="455CE098" w:rsidR="00E74C35" w:rsidRPr="00D078C8" w:rsidRDefault="00284171" w:rsidP="0028417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Meeting was called to order at </w:t>
      </w:r>
      <w:r w:rsidR="00392486">
        <w:t>7:03pm</w:t>
      </w:r>
      <w:r w:rsidR="00CD41BF">
        <w:t xml:space="preserve"> and the order of ag</w:t>
      </w:r>
      <w:r w:rsidR="00A864BC">
        <w:t>enda</w:t>
      </w:r>
      <w:r w:rsidR="00E74C35">
        <w:t xml:space="preserve"> items was re-arrange</w:t>
      </w:r>
      <w:r w:rsidR="00CD41BF">
        <w:t>d</w:t>
      </w:r>
      <w:r w:rsidR="007A31D8">
        <w:t>.</w:t>
      </w:r>
    </w:p>
    <w:p w14:paraId="50417E7D" w14:textId="6B238812" w:rsidR="007A19C8" w:rsidRPr="001E7E93" w:rsidRDefault="001E7E93" w:rsidP="00A0091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Potable Water Curb Stops - </w:t>
      </w:r>
      <w:r w:rsidR="00392486" w:rsidRPr="001E7E93">
        <w:t xml:space="preserve">John </w:t>
      </w:r>
      <w:proofErr w:type="spellStart"/>
      <w:r w:rsidR="00392486" w:rsidRPr="001E7E93">
        <w:t>McDermont</w:t>
      </w:r>
      <w:proofErr w:type="spellEnd"/>
      <w:r w:rsidR="00392486" w:rsidRPr="001E7E93">
        <w:t xml:space="preserve"> – Western Colorado Hydrant and Valve</w:t>
      </w:r>
    </w:p>
    <w:p w14:paraId="7141FACF" w14:textId="42A87609" w:rsidR="001E7E93" w:rsidRDefault="00627F80" w:rsidP="001E7E93">
      <w:pPr>
        <w:pStyle w:val="ListParagraph"/>
        <w:numPr>
          <w:ilvl w:val="1"/>
          <w:numId w:val="11"/>
        </w:numPr>
        <w:spacing w:after="0" w:line="240" w:lineRule="auto"/>
      </w:pPr>
      <w:r w:rsidRPr="00D078C8">
        <w:t xml:space="preserve">Presentation by </w:t>
      </w:r>
      <w:r w:rsidR="00392486">
        <w:t xml:space="preserve">John </w:t>
      </w:r>
      <w:proofErr w:type="spellStart"/>
      <w:r w:rsidR="00392486">
        <w:t>McDermont</w:t>
      </w:r>
      <w:proofErr w:type="spellEnd"/>
      <w:r w:rsidR="00392486">
        <w:t xml:space="preserve"> regarding curb stops and fire hydrants</w:t>
      </w:r>
      <w:r w:rsidR="001E7E93">
        <w:t>.</w:t>
      </w:r>
    </w:p>
    <w:p w14:paraId="49EE7F42" w14:textId="77777777" w:rsidR="00E74F39" w:rsidRPr="00E74F39" w:rsidRDefault="00392486" w:rsidP="00E74F39">
      <w:pPr>
        <w:pStyle w:val="ListParagraph"/>
        <w:numPr>
          <w:ilvl w:val="1"/>
          <w:numId w:val="11"/>
        </w:numPr>
        <w:spacing w:after="0" w:line="240" w:lineRule="auto"/>
      </w:pPr>
      <w:r>
        <w:rPr>
          <w:b/>
          <w:i/>
        </w:rPr>
        <w:t>Curb Stops</w:t>
      </w:r>
    </w:p>
    <w:p w14:paraId="6FA967B6" w14:textId="77777777" w:rsidR="00E74F39" w:rsidRDefault="00392486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Kings Row needs to know where each curb stop </w:t>
      </w:r>
      <w:r w:rsidR="00E74F39">
        <w:t>in the subdivision is located.</w:t>
      </w:r>
    </w:p>
    <w:p w14:paraId="164FBEC4" w14:textId="77777777" w:rsidR="00E74F39" w:rsidRDefault="00392486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The HOA is interested in hiring John </w:t>
      </w:r>
      <w:proofErr w:type="spellStart"/>
      <w:r>
        <w:t>McDermont</w:t>
      </w:r>
      <w:proofErr w:type="spellEnd"/>
      <w:r>
        <w:t xml:space="preserve"> to locate and map where each curb stop is within the subdivision.</w:t>
      </w:r>
    </w:p>
    <w:p w14:paraId="2B5E337A" w14:textId="5A26E308" w:rsidR="00E74F39" w:rsidRDefault="00392486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The HOA will provide a blue flag to </w:t>
      </w:r>
      <w:r w:rsidR="002750CD">
        <w:t>homeowners who</w:t>
      </w:r>
      <w:r>
        <w:t xml:space="preserve"> already know where their curb stop is located.  This will save money to the HOA since John will not have to locate those curb stops.  </w:t>
      </w:r>
    </w:p>
    <w:p w14:paraId="2B54E646" w14:textId="17210B8D" w:rsidR="00E74F39" w:rsidRDefault="00392486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John will create a </w:t>
      </w:r>
      <w:r w:rsidR="00A864BC">
        <w:t xml:space="preserve">document </w:t>
      </w:r>
      <w:r>
        <w:t>with each lot</w:t>
      </w:r>
      <w:r w:rsidR="00A864BC">
        <w:t>’</w:t>
      </w:r>
      <w:r>
        <w:t>s curb stop location.</w:t>
      </w:r>
    </w:p>
    <w:p w14:paraId="75874145" w14:textId="4966A3F0" w:rsidR="00E74F39" w:rsidRDefault="00392486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John will provide a quote to the HOA for the cost to locate the curb stops – he believes it will be approximately $100/house.  If digging is required to check the operation of the curb stop that will be an additional fee of </w:t>
      </w:r>
      <w:r w:rsidR="003D35D7">
        <w:t xml:space="preserve">approximately </w:t>
      </w:r>
      <w:r>
        <w:t>$80.00/hour.</w:t>
      </w:r>
    </w:p>
    <w:p w14:paraId="27E2FB9D" w14:textId="2D1320C3" w:rsidR="001E7E93" w:rsidRDefault="001E7E93" w:rsidP="001E7E93">
      <w:pPr>
        <w:pStyle w:val="ListParagraph"/>
        <w:numPr>
          <w:ilvl w:val="2"/>
          <w:numId w:val="11"/>
        </w:numPr>
        <w:spacing w:after="0" w:line="240" w:lineRule="auto"/>
      </w:pPr>
      <w:r>
        <w:rPr>
          <w:b/>
          <w:u w:val="single"/>
        </w:rPr>
        <w:t xml:space="preserve">Assignments: </w:t>
      </w:r>
      <w:r>
        <w:t xml:space="preserve">Carolyn Dahlgren to send ‘record improvements’ from the 70’s to John </w:t>
      </w:r>
      <w:proofErr w:type="spellStart"/>
      <w:r>
        <w:t>McDermont</w:t>
      </w:r>
      <w:proofErr w:type="spellEnd"/>
      <w:r w:rsidR="00A864BC">
        <w:t xml:space="preserve"> and communicate with him about contracting with Kings Row</w:t>
      </w:r>
      <w:r w:rsidR="0012284B">
        <w:t>.</w:t>
      </w:r>
      <w:r>
        <w:t xml:space="preserve"> Krystle Beattie to purchase blue flags</w:t>
      </w:r>
      <w:r w:rsidR="00A864BC">
        <w:t xml:space="preserve"> and </w:t>
      </w:r>
      <w:r w:rsidR="00A00911">
        <w:t>send an email to homeowners</w:t>
      </w:r>
      <w:r>
        <w:t xml:space="preserve"> </w:t>
      </w:r>
      <w:r w:rsidR="00A864BC">
        <w:t xml:space="preserve">who </w:t>
      </w:r>
      <w:r>
        <w:t xml:space="preserve">know where curb stops are located.  Tim and/or Tom will deliver blue flags to </w:t>
      </w:r>
      <w:r w:rsidR="00A864BC">
        <w:t xml:space="preserve">those </w:t>
      </w:r>
      <w:r>
        <w:t xml:space="preserve">homeowners. </w:t>
      </w:r>
    </w:p>
    <w:p w14:paraId="48A27B9A" w14:textId="3FE232B3" w:rsidR="00E74F39" w:rsidRPr="00E74F39" w:rsidRDefault="00E74F39" w:rsidP="00E74F39">
      <w:pPr>
        <w:pStyle w:val="ListParagraph"/>
        <w:numPr>
          <w:ilvl w:val="1"/>
          <w:numId w:val="11"/>
        </w:numPr>
        <w:spacing w:after="0" w:line="240" w:lineRule="auto"/>
      </w:pPr>
      <w:r>
        <w:rPr>
          <w:b/>
          <w:i/>
        </w:rPr>
        <w:t>Fire Hydrants</w:t>
      </w:r>
    </w:p>
    <w:p w14:paraId="09B6AB9C" w14:textId="1DC027FB" w:rsidR="00E74F39" w:rsidRDefault="00E74F39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>John recommends that the fire hydrants within the subdivision be inspected 1x/year.</w:t>
      </w:r>
    </w:p>
    <w:p w14:paraId="6FCA8B04" w14:textId="54B7C3CF" w:rsidR="00E74F39" w:rsidRDefault="003D35D7" w:rsidP="00E74F39">
      <w:pPr>
        <w:pStyle w:val="ListParagraph"/>
        <w:numPr>
          <w:ilvl w:val="2"/>
          <w:numId w:val="11"/>
        </w:numPr>
        <w:spacing w:after="0" w:line="240" w:lineRule="auto"/>
      </w:pPr>
      <w:r>
        <w:t>The cost to inspect</w:t>
      </w:r>
      <w:r w:rsidR="00E74F39">
        <w:t xml:space="preserve"> the fire hydrants is approximately $500.00.</w:t>
      </w:r>
    </w:p>
    <w:p w14:paraId="49CB3362" w14:textId="5854BFA2" w:rsidR="00E74C35" w:rsidRDefault="00E74F39" w:rsidP="00A00911">
      <w:pPr>
        <w:pStyle w:val="ListParagraph"/>
        <w:numPr>
          <w:ilvl w:val="2"/>
          <w:numId w:val="11"/>
        </w:numPr>
        <w:spacing w:after="0" w:line="240" w:lineRule="auto"/>
      </w:pPr>
      <w:r>
        <w:t>John has noticed that fire hydrant #7</w:t>
      </w:r>
      <w:r w:rsidR="001E7E93">
        <w:t xml:space="preserve"> sits low and may need to be raised – the cost to do so would be approximately $800-$900.00.</w:t>
      </w:r>
    </w:p>
    <w:p w14:paraId="7766F459" w14:textId="68CD47BB" w:rsidR="001E7E93" w:rsidRDefault="001E7E93" w:rsidP="00A00911">
      <w:pPr>
        <w:pStyle w:val="ListParagraph"/>
        <w:numPr>
          <w:ilvl w:val="0"/>
          <w:numId w:val="7"/>
        </w:numPr>
        <w:spacing w:after="0" w:line="240" w:lineRule="auto"/>
      </w:pPr>
      <w:r w:rsidRPr="001E7E93">
        <w:t xml:space="preserve">ARC Matters </w:t>
      </w:r>
    </w:p>
    <w:p w14:paraId="14BDEF40" w14:textId="25784528" w:rsidR="001E7E93" w:rsidRDefault="001E7E93" w:rsidP="001E7E93">
      <w:pPr>
        <w:pStyle w:val="ListParagraph"/>
        <w:numPr>
          <w:ilvl w:val="1"/>
          <w:numId w:val="12"/>
        </w:numPr>
        <w:spacing w:after="0" w:line="240" w:lineRule="auto"/>
      </w:pPr>
      <w:r>
        <w:t>Cooper Ryan House – Antonia Cooper</w:t>
      </w:r>
    </w:p>
    <w:p w14:paraId="65EF395B" w14:textId="30B06934" w:rsidR="001E7E93" w:rsidRDefault="001E7E93" w:rsidP="001E7E93">
      <w:pPr>
        <w:pStyle w:val="ListParagraph"/>
        <w:numPr>
          <w:ilvl w:val="2"/>
          <w:numId w:val="12"/>
        </w:numPr>
        <w:spacing w:after="0" w:line="240" w:lineRule="auto"/>
      </w:pPr>
      <w:r>
        <w:t>Ryan Turner is the legal owner of 0507 Kings Row Avenue.</w:t>
      </w:r>
    </w:p>
    <w:p w14:paraId="6B54D65C" w14:textId="2A62C347" w:rsidR="001E7E93" w:rsidRDefault="001E7E93" w:rsidP="001E7E93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Exterior of house – waiting until </w:t>
      </w:r>
      <w:r w:rsidR="003D35D7">
        <w:t>spring</w:t>
      </w:r>
      <w:r>
        <w:t xml:space="preserve"> to complete – ARC application needs to be signed by Ryan.</w:t>
      </w:r>
    </w:p>
    <w:p w14:paraId="2DDA4B0E" w14:textId="2B1D3A42" w:rsidR="001E7E93" w:rsidRDefault="0021565C" w:rsidP="001E7E93">
      <w:pPr>
        <w:pStyle w:val="ListParagraph"/>
        <w:numPr>
          <w:ilvl w:val="2"/>
          <w:numId w:val="12"/>
        </w:numPr>
        <w:spacing w:after="0" w:line="240" w:lineRule="auto"/>
      </w:pPr>
      <w:r>
        <w:t>Antonia Cooper will deliver ARC application by mid-February.</w:t>
      </w:r>
    </w:p>
    <w:p w14:paraId="4BFC5A33" w14:textId="04E58640" w:rsidR="0021565C" w:rsidRDefault="0021565C" w:rsidP="001E7E93">
      <w:pPr>
        <w:pStyle w:val="ListParagraph"/>
        <w:numPr>
          <w:ilvl w:val="2"/>
          <w:numId w:val="12"/>
        </w:numPr>
        <w:spacing w:after="0" w:line="240" w:lineRule="auto"/>
      </w:pPr>
      <w:r>
        <w:rPr>
          <w:b/>
          <w:u w:val="single"/>
        </w:rPr>
        <w:t>Assignment:</w:t>
      </w:r>
      <w:r>
        <w:t xml:space="preserve"> Carolyn Dahlgren to look at website to verify that the ARC documents are the most up to date ones.</w:t>
      </w:r>
    </w:p>
    <w:p w14:paraId="285B9C2D" w14:textId="3444694E" w:rsidR="00A10994" w:rsidRDefault="00A10994" w:rsidP="00A10994">
      <w:pPr>
        <w:pStyle w:val="ListParagraph"/>
        <w:numPr>
          <w:ilvl w:val="1"/>
          <w:numId w:val="12"/>
        </w:numPr>
        <w:spacing w:after="0" w:line="240" w:lineRule="auto"/>
      </w:pPr>
      <w:r w:rsidRPr="00A10994">
        <w:t>Bader –</w:t>
      </w:r>
      <w:r>
        <w:t xml:space="preserve"> no ARC application was received.</w:t>
      </w:r>
    </w:p>
    <w:p w14:paraId="3F88AD74" w14:textId="10CE36B8" w:rsidR="00A10994" w:rsidRDefault="00A10994" w:rsidP="00A10994">
      <w:pPr>
        <w:pStyle w:val="ListParagraph"/>
        <w:numPr>
          <w:ilvl w:val="1"/>
          <w:numId w:val="12"/>
        </w:numPr>
        <w:spacing w:after="0" w:line="240" w:lineRule="auto"/>
      </w:pPr>
      <w:r>
        <w:lastRenderedPageBreak/>
        <w:t>Campbell – rock pile – landscaping needs to be finished</w:t>
      </w:r>
    </w:p>
    <w:p w14:paraId="601B4260" w14:textId="2FD0E5B8" w:rsidR="00A10994" w:rsidRDefault="00A10994" w:rsidP="00A10994">
      <w:pPr>
        <w:pStyle w:val="ListParagraph"/>
        <w:numPr>
          <w:ilvl w:val="1"/>
          <w:numId w:val="12"/>
        </w:numPr>
        <w:spacing w:after="0" w:line="240" w:lineRule="auto"/>
      </w:pPr>
      <w:proofErr w:type="spellStart"/>
      <w:r>
        <w:t>Misunas</w:t>
      </w:r>
      <w:proofErr w:type="spellEnd"/>
      <w:r>
        <w:t>/</w:t>
      </w:r>
      <w:proofErr w:type="spellStart"/>
      <w:r>
        <w:t>Sahnow</w:t>
      </w:r>
      <w:proofErr w:type="spellEnd"/>
      <w:r>
        <w:t xml:space="preserve"> – ARC exterior – will get ARC application completed</w:t>
      </w:r>
    </w:p>
    <w:p w14:paraId="55B8B8C7" w14:textId="77777777" w:rsidR="00A00911" w:rsidRDefault="00A10994" w:rsidP="00A00911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ARC Board does not want to be responsible for reminders/enforcement of ARC regulations; they would like the HOA Board to do this.  Krystle Beattie and Carolyn Dahlgren are keeping a spreadsheet to know which projects are ARC approved, who has paid ARC dues, when project should be completed, etc. </w:t>
      </w:r>
    </w:p>
    <w:p w14:paraId="745BF833" w14:textId="67FFFF1F" w:rsidR="0021565C" w:rsidRDefault="0021565C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Cross Connection Surveys</w:t>
      </w:r>
    </w:p>
    <w:p w14:paraId="0337CD7A" w14:textId="46487CA6" w:rsidR="0021565C" w:rsidRDefault="0021565C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Collate survey information – </w:t>
      </w:r>
      <w:r w:rsidR="00F245AA">
        <w:rPr>
          <w:b/>
          <w:u w:val="single"/>
        </w:rPr>
        <w:t>A</w:t>
      </w:r>
      <w:r>
        <w:rPr>
          <w:b/>
          <w:u w:val="single"/>
        </w:rPr>
        <w:t>ssignment</w:t>
      </w:r>
      <w:r w:rsidR="003D35D7">
        <w:rPr>
          <w:b/>
          <w:u w:val="single"/>
        </w:rPr>
        <w:t>s</w:t>
      </w:r>
      <w:r>
        <w:rPr>
          <w:b/>
          <w:u w:val="single"/>
        </w:rPr>
        <w:t xml:space="preserve">: </w:t>
      </w:r>
      <w:r>
        <w:t xml:space="preserve"> Tom Hazard and Tim </w:t>
      </w:r>
      <w:proofErr w:type="spellStart"/>
      <w:r>
        <w:t>Trombatore</w:t>
      </w:r>
      <w:proofErr w:type="spellEnd"/>
      <w:r>
        <w:t xml:space="preserve"> have volunteered to collate the cross connection surveys.  Carolyn Dahlgren has prepared a spreadsheet to use to put survey data on and Tom Hazard will fill out the spreadsheet </w:t>
      </w:r>
      <w:r w:rsidR="00A864BC">
        <w:t xml:space="preserve">– or create his own - </w:t>
      </w:r>
      <w:r>
        <w:t>with the survey information.</w:t>
      </w:r>
    </w:p>
    <w:p w14:paraId="0E4A02AB" w14:textId="65E2BB21" w:rsidR="0021565C" w:rsidRDefault="0021565C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Follow up calls – </w:t>
      </w:r>
      <w:r w:rsidR="00F245AA">
        <w:rPr>
          <w:b/>
          <w:u w:val="single"/>
        </w:rPr>
        <w:t>A</w:t>
      </w:r>
      <w:r>
        <w:rPr>
          <w:b/>
          <w:u w:val="single"/>
        </w:rPr>
        <w:t xml:space="preserve">ssignment: </w:t>
      </w:r>
      <w:r>
        <w:t xml:space="preserve">Once survey info is collated Tom and Tim </w:t>
      </w:r>
      <w:r w:rsidR="007A31D8">
        <w:t xml:space="preserve">and/or Board members and Krystle </w:t>
      </w:r>
      <w:r>
        <w:t xml:space="preserve">will follow up with homeowners who have not responded to the survey.  </w:t>
      </w:r>
    </w:p>
    <w:p w14:paraId="6E83F52E" w14:textId="20E08A0B" w:rsidR="0021565C" w:rsidRDefault="0021565C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At the annual board meeting it was voted on that all dual systems need to have a back flow device.  If the Board (as the HOA water provider) </w:t>
      </w:r>
      <w:r w:rsidR="002750CD">
        <w:t>c</w:t>
      </w:r>
      <w:r>
        <w:t xml:space="preserve">an ensure that all dual systems have a back flow device then there is no need to have a back flow device between the main and every house in the subdivision.  </w:t>
      </w:r>
    </w:p>
    <w:p w14:paraId="5F5E77D5" w14:textId="2614F485" w:rsidR="002750CD" w:rsidRDefault="002750CD" w:rsidP="00A00911">
      <w:pPr>
        <w:pStyle w:val="ListParagraph"/>
        <w:numPr>
          <w:ilvl w:val="2"/>
          <w:numId w:val="7"/>
        </w:numPr>
        <w:spacing w:after="0" w:line="240" w:lineRule="auto"/>
      </w:pPr>
      <w:r>
        <w:rPr>
          <w:b/>
          <w:u w:val="single"/>
        </w:rPr>
        <w:t>Assignment:</w:t>
      </w:r>
      <w:r>
        <w:rPr>
          <w:b/>
        </w:rPr>
        <w:t xml:space="preserve"> </w:t>
      </w:r>
      <w:r w:rsidRPr="002750CD">
        <w:t>Tom Hazard to determine</w:t>
      </w:r>
      <w:r w:rsidR="00ED6077">
        <w:t>, from survey responses,</w:t>
      </w:r>
      <w:r w:rsidRPr="002750CD">
        <w:t xml:space="preserve"> who has a dual system.</w:t>
      </w:r>
      <w:r>
        <w:t xml:space="preserve"> Krystle Beattie will send an email to </w:t>
      </w:r>
      <w:r w:rsidR="00ED6077">
        <w:t xml:space="preserve">those </w:t>
      </w:r>
      <w:r>
        <w:t xml:space="preserve">homeowners letting them know that Tim and Tom are available to help determine if a back flow device </w:t>
      </w:r>
      <w:r w:rsidR="00ED6077">
        <w:t xml:space="preserve">is in place </w:t>
      </w:r>
      <w:r>
        <w:t xml:space="preserve">or if one is needed.  </w:t>
      </w:r>
    </w:p>
    <w:p w14:paraId="6E2561B6" w14:textId="7AB8D86B" w:rsidR="00ED6077" w:rsidRDefault="002750CD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Only homes with back flow devices would need to be tested.  The Board would be responsible for verifying that annual testing has been completed</w:t>
      </w:r>
      <w:r w:rsidR="007A31D8">
        <w:t xml:space="preserve"> by the lot owner</w:t>
      </w:r>
      <w:r>
        <w:t xml:space="preserve">. </w:t>
      </w:r>
    </w:p>
    <w:p w14:paraId="0B0182FA" w14:textId="338BC409" w:rsidR="002750CD" w:rsidRDefault="00ED6077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Tim </w:t>
      </w:r>
      <w:proofErr w:type="spellStart"/>
      <w:r>
        <w:t>Trombatore</w:t>
      </w:r>
      <w:proofErr w:type="spellEnd"/>
      <w:r>
        <w:t xml:space="preserve"> stated his position that all lots should be required to install bac</w:t>
      </w:r>
      <w:r w:rsidR="00CD41BF">
        <w:t>k</w:t>
      </w:r>
      <w:r>
        <w:t>-flow preventer</w:t>
      </w:r>
      <w:r w:rsidR="00CD41BF">
        <w:t>s between the main and the house in the road right of way.</w:t>
      </w:r>
      <w:r>
        <w:t xml:space="preserve">  That way, Board would not need to keep up with </w:t>
      </w:r>
      <w:proofErr w:type="gramStart"/>
      <w:r>
        <w:t>who</w:t>
      </w:r>
      <w:proofErr w:type="gramEnd"/>
      <w:r>
        <w:t xml:space="preserve"> has a dual system and if the lot owner has the back flow preventer </w:t>
      </w:r>
      <w:r w:rsidR="00CD41BF">
        <w:t xml:space="preserve">on their property </w:t>
      </w:r>
      <w:r>
        <w:t xml:space="preserve">inspected each year.  </w:t>
      </w:r>
      <w:r w:rsidR="002750CD">
        <w:t xml:space="preserve"> </w:t>
      </w:r>
      <w:r>
        <w:t>Carolyn expressed her concern that lot owners would complain about the cost of such B-F preventers, which are fairly expensive pieces of equipment.  Further discussion was table</w:t>
      </w:r>
      <w:r w:rsidR="00CD41BF">
        <w:t>d</w:t>
      </w:r>
      <w:r>
        <w:t xml:space="preserve"> until after </w:t>
      </w:r>
      <w:r w:rsidR="007A31D8">
        <w:t xml:space="preserve">survey response </w:t>
      </w:r>
      <w:r>
        <w:t xml:space="preserve">collating and follow-up completed. </w:t>
      </w:r>
    </w:p>
    <w:p w14:paraId="3621C5A2" w14:textId="0CF54ABE" w:rsidR="002750CD" w:rsidRPr="00A00911" w:rsidRDefault="002750CD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ISDS and Irrigation Square footage Updates</w:t>
      </w:r>
      <w:r w:rsidR="00A10994">
        <w:t xml:space="preserve"> – </w:t>
      </w:r>
    </w:p>
    <w:p w14:paraId="7BF2905E" w14:textId="77777777" w:rsidR="005A0D15" w:rsidRDefault="002750CD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The HOA is required to provide information annually to the </w:t>
      </w:r>
      <w:r w:rsidR="005A0D15">
        <w:t xml:space="preserve">CDPH&amp;E </w:t>
      </w:r>
      <w:r>
        <w:t>Division 5 Augmentation Group</w:t>
      </w:r>
      <w:r w:rsidR="00A10994">
        <w:t xml:space="preserve"> (Melissa </w:t>
      </w:r>
      <w:proofErr w:type="spellStart"/>
      <w:r w:rsidR="00A10994">
        <w:t>Behlow</w:t>
      </w:r>
      <w:proofErr w:type="spellEnd"/>
      <w:r w:rsidR="00A10994">
        <w:t>).</w:t>
      </w:r>
      <w:r>
        <w:t xml:space="preserve">  </w:t>
      </w:r>
    </w:p>
    <w:p w14:paraId="39A77EDE" w14:textId="394105E2" w:rsidR="002750CD" w:rsidRDefault="002750CD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The HOA </w:t>
      </w:r>
      <w:r w:rsidR="00A10994">
        <w:t xml:space="preserve">has the 2008 square footage study.  </w:t>
      </w:r>
      <w:r w:rsidR="00A10994">
        <w:rPr>
          <w:b/>
          <w:u w:val="single"/>
        </w:rPr>
        <w:t>Assignment:</w:t>
      </w:r>
      <w:r w:rsidR="00A10994">
        <w:t xml:space="preserve"> Carol </w:t>
      </w:r>
      <w:proofErr w:type="spellStart"/>
      <w:r w:rsidR="00A10994">
        <w:t>Nieuwenhuizen</w:t>
      </w:r>
      <w:proofErr w:type="spellEnd"/>
      <w:r w:rsidR="00A10994">
        <w:t xml:space="preserve"> to collate </w:t>
      </w:r>
      <w:r w:rsidR="005A0D15">
        <w:t xml:space="preserve">current </w:t>
      </w:r>
      <w:r w:rsidR="00A10994">
        <w:t xml:space="preserve">information and compare with 2008 study.  </w:t>
      </w:r>
    </w:p>
    <w:p w14:paraId="401483D9" w14:textId="7CF9D636" w:rsidR="005A0D15" w:rsidRDefault="005A0D15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Carol and/or Carolyn will then communicate with the State.</w:t>
      </w:r>
    </w:p>
    <w:p w14:paraId="179BC15E" w14:textId="0A2A9C06" w:rsidR="005A0D15" w:rsidRDefault="00A10994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State request for publication of SWPP</w:t>
      </w:r>
    </w:p>
    <w:p w14:paraId="47B95807" w14:textId="47041D4E" w:rsidR="005A0D15" w:rsidRPr="00A00911" w:rsidRDefault="005A0D15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The Board discussed the State’s request to put our Source Water Protection Plan on line on a pub</w:t>
      </w:r>
      <w:r w:rsidR="0012284B">
        <w:t>l</w:t>
      </w:r>
      <w:r>
        <w:t>ic web site and decided that EPC is better positioned to make decisions about what should be confidential information and what can safely be made public.</w:t>
      </w:r>
    </w:p>
    <w:p w14:paraId="21419AF4" w14:textId="0E8B850C" w:rsidR="00A10994" w:rsidRDefault="00A10994" w:rsidP="00A00911">
      <w:pPr>
        <w:pStyle w:val="ListParagraph"/>
        <w:numPr>
          <w:ilvl w:val="1"/>
          <w:numId w:val="7"/>
        </w:numPr>
        <w:spacing w:after="0" w:line="240" w:lineRule="auto"/>
      </w:pPr>
      <w:r>
        <w:rPr>
          <w:b/>
          <w:u w:val="single"/>
        </w:rPr>
        <w:t xml:space="preserve">Assignment: </w:t>
      </w:r>
      <w:r>
        <w:t xml:space="preserve">Carolyn Dahlgren to hire EPC to communicate </w:t>
      </w:r>
      <w:r w:rsidR="005A0D15">
        <w:t xml:space="preserve">on </w:t>
      </w:r>
      <w:r>
        <w:t>SWPP with State</w:t>
      </w:r>
      <w:r w:rsidR="005A0D15">
        <w:t>, and provide State with the plan and appropriate drawings.</w:t>
      </w:r>
    </w:p>
    <w:p w14:paraId="34EE3F96" w14:textId="425A157A" w:rsidR="00A10994" w:rsidRDefault="00A10994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Krystle’s Reports</w:t>
      </w:r>
    </w:p>
    <w:p w14:paraId="56657E1F" w14:textId="197BDDF3" w:rsidR="00A10994" w:rsidRDefault="00A10994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End of Year – the HOA took $1,000 f</w:t>
      </w:r>
      <w:r w:rsidR="00E403CD">
        <w:t>rom</w:t>
      </w:r>
      <w:r>
        <w:t xml:space="preserve"> the Reserves – should we repay?  Not right now – revisit in June. </w:t>
      </w:r>
      <w:r w:rsidR="00E403CD">
        <w:t>Tabled.</w:t>
      </w:r>
    </w:p>
    <w:p w14:paraId="0BA4F5B6" w14:textId="75F8C49E" w:rsidR="00A10994" w:rsidRDefault="00A10994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Taxes</w:t>
      </w:r>
      <w:r w:rsidR="00082BBE">
        <w:t xml:space="preserve"> – nothing to report yet.</w:t>
      </w:r>
    </w:p>
    <w:p w14:paraId="1F7D50F9" w14:textId="117D03E5" w:rsidR="00A10994" w:rsidRDefault="00A10994" w:rsidP="00A00911">
      <w:pPr>
        <w:pStyle w:val="ListParagraph"/>
        <w:numPr>
          <w:ilvl w:val="1"/>
          <w:numId w:val="7"/>
        </w:numPr>
        <w:spacing w:after="0" w:line="240" w:lineRule="auto"/>
      </w:pPr>
      <w:r>
        <w:lastRenderedPageBreak/>
        <w:t>Western Electric bill – Krystle received a voicemail stating that the invoice was accurate – go ahead and pay.</w:t>
      </w:r>
    </w:p>
    <w:p w14:paraId="2E3A668D" w14:textId="7A4C5343" w:rsidR="00A10994" w:rsidRDefault="00A10994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Assessments – Krystle Beattie has received multiple requests to forgive interest/late fees.  </w:t>
      </w:r>
      <w:r>
        <w:rPr>
          <w:b/>
          <w:u w:val="single"/>
        </w:rPr>
        <w:t xml:space="preserve">Assignment: </w:t>
      </w:r>
      <w:r>
        <w:t xml:space="preserve">Krystle Beattie to </w:t>
      </w:r>
      <w:r w:rsidR="00E74C35">
        <w:t xml:space="preserve">use the </w:t>
      </w:r>
      <w:r>
        <w:t xml:space="preserve">following </w:t>
      </w:r>
      <w:r w:rsidR="00E74C35">
        <w:t>message</w:t>
      </w:r>
      <w:r>
        <w:t>: “I do not have the authority to forgive interest/last fees.  The next Board meeting is ____</w:t>
      </w:r>
      <w:r w:rsidR="007A31D8">
        <w:t>;</w:t>
      </w:r>
      <w:r>
        <w:t xml:space="preserve"> please make an appointment to speak with the Board regarding late fees/interest.</w:t>
      </w:r>
      <w:r w:rsidR="00E74C35">
        <w:t>”</w:t>
      </w:r>
    </w:p>
    <w:p w14:paraId="3C466EC4" w14:textId="1034C524" w:rsidR="00E74C35" w:rsidRDefault="00F245AA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As to </w:t>
      </w:r>
      <w:proofErr w:type="spellStart"/>
      <w:r>
        <w:t>S</w:t>
      </w:r>
      <w:r w:rsidR="00E74C35">
        <w:t>a</w:t>
      </w:r>
      <w:r>
        <w:t>h</w:t>
      </w:r>
      <w:r w:rsidR="00E74C35">
        <w:t>now</w:t>
      </w:r>
      <w:proofErr w:type="spellEnd"/>
      <w:r w:rsidR="007A31D8">
        <w:t xml:space="preserve"> (and any others)</w:t>
      </w:r>
      <w:r w:rsidR="00E74C35">
        <w:t xml:space="preserve">, </w:t>
      </w:r>
      <w:r>
        <w:t xml:space="preserve">the Board directs Krystle to </w:t>
      </w:r>
      <w:r w:rsidR="00E74C35">
        <w:t xml:space="preserve">call </w:t>
      </w:r>
      <w:r w:rsidR="007A31D8">
        <w:t xml:space="preserve">the lot owner </w:t>
      </w:r>
      <w:r>
        <w:t xml:space="preserve">if </w:t>
      </w:r>
      <w:r w:rsidR="00CD41BF">
        <w:t xml:space="preserve">she </w:t>
      </w:r>
      <w:r w:rsidR="00E74C35">
        <w:t>receive</w:t>
      </w:r>
      <w:r>
        <w:t>s</w:t>
      </w:r>
      <w:r w:rsidR="00E74C35">
        <w:t xml:space="preserve"> </w:t>
      </w:r>
      <w:r>
        <w:t xml:space="preserve">a </w:t>
      </w:r>
      <w:r w:rsidR="00E74C35">
        <w:t>check that is too small to cover what is due.</w:t>
      </w:r>
    </w:p>
    <w:p w14:paraId="32DCE1F6" w14:textId="59A088E6" w:rsidR="00A10994" w:rsidRDefault="00082BBE" w:rsidP="00A00911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Zancanella</w:t>
      </w:r>
      <w:proofErr w:type="spellEnd"/>
      <w:r>
        <w:t xml:space="preserve"> Bill – bill has been paid, however </w:t>
      </w:r>
      <w:proofErr w:type="spellStart"/>
      <w:r>
        <w:t>Zancanella</w:t>
      </w:r>
      <w:proofErr w:type="spellEnd"/>
      <w:r>
        <w:t xml:space="preserve"> </w:t>
      </w:r>
      <w:r w:rsidR="00E403CD">
        <w:t xml:space="preserve">told Carolyn that he </w:t>
      </w:r>
      <w:r>
        <w:t xml:space="preserve">did not remember what the bill was for.  </w:t>
      </w:r>
      <w:proofErr w:type="spellStart"/>
      <w:r>
        <w:t>Zancanella</w:t>
      </w:r>
      <w:proofErr w:type="spellEnd"/>
      <w:r>
        <w:t xml:space="preserve"> will reimburse the money to the HOA. </w:t>
      </w:r>
      <w:r w:rsidR="00E403CD">
        <w:t>Assignment:  Carolyn to follow up with the engineering firm.</w:t>
      </w:r>
    </w:p>
    <w:p w14:paraId="0199B8BA" w14:textId="74D21DED" w:rsidR="00082BBE" w:rsidRDefault="00082BBE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Sign on Open Space</w:t>
      </w:r>
    </w:p>
    <w:p w14:paraId="033073AB" w14:textId="5F8BD116" w:rsidR="00082BBE" w:rsidRDefault="007A31D8" w:rsidP="00A00911">
      <w:pPr>
        <w:pStyle w:val="ListParagraph"/>
        <w:numPr>
          <w:ilvl w:val="1"/>
          <w:numId w:val="7"/>
        </w:numPr>
        <w:spacing w:after="0" w:line="240" w:lineRule="auto"/>
      </w:pPr>
      <w:r>
        <w:t>Ca</w:t>
      </w:r>
      <w:r w:rsidR="00A00911">
        <w:t>r</w:t>
      </w:r>
      <w:r>
        <w:t xml:space="preserve">olyn showed Board </w:t>
      </w:r>
      <w:r w:rsidR="00082BBE">
        <w:t xml:space="preserve">Chip </w:t>
      </w:r>
      <w:bookmarkStart w:id="0" w:name="_GoBack"/>
      <w:bookmarkEnd w:id="0"/>
      <w:r w:rsidR="007C0D79">
        <w:t>McCrory’s temporary</w:t>
      </w:r>
      <w:r w:rsidR="00082BBE">
        <w:t xml:space="preserve"> signs that the HOA can use for Open Space.</w:t>
      </w:r>
      <w:r w:rsidR="005A0D15">
        <w:t xml:space="preserve"> </w:t>
      </w:r>
      <w:r w:rsidR="00F245AA">
        <w:t xml:space="preserve">The </w:t>
      </w:r>
      <w:r w:rsidR="005A0D15">
        <w:t>Board’s decision</w:t>
      </w:r>
      <w:r w:rsidR="00F245AA">
        <w:t>, after discussion,</w:t>
      </w:r>
      <w:r w:rsidR="005A0D15">
        <w:t xml:space="preserve"> was to </w:t>
      </w:r>
      <w:r w:rsidR="00F245AA">
        <w:t xml:space="preserve">have Krystle </w:t>
      </w:r>
      <w:r w:rsidR="005A0D15">
        <w:t>purchase permanent signs</w:t>
      </w:r>
      <w:r w:rsidR="0012284B">
        <w:t xml:space="preserve">, as earlier discussed, </w:t>
      </w:r>
      <w:r w:rsidR="005A0D15">
        <w:t>and not use the temporary signs; send thanks to Chip.</w:t>
      </w:r>
    </w:p>
    <w:p w14:paraId="2960AFE4" w14:textId="27B52FC0" w:rsidR="00082BBE" w:rsidRDefault="00082BBE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Jeff (attorney) was working on revisions for easement agreement with </w:t>
      </w:r>
      <w:proofErr w:type="spellStart"/>
      <w:r>
        <w:t>Trombatore’s</w:t>
      </w:r>
      <w:proofErr w:type="spellEnd"/>
      <w:r>
        <w:t xml:space="preserve"> – </w:t>
      </w:r>
      <w:r w:rsidR="00F245AA">
        <w:rPr>
          <w:b/>
          <w:u w:val="single"/>
        </w:rPr>
        <w:t>A</w:t>
      </w:r>
      <w:r>
        <w:rPr>
          <w:b/>
          <w:u w:val="single"/>
        </w:rPr>
        <w:t xml:space="preserve">ssignment: </w:t>
      </w:r>
      <w:r>
        <w:t>Carolyn Dahlgren to follow up with Jeff regarding easement agreement and language for open space signs.</w:t>
      </w:r>
    </w:p>
    <w:p w14:paraId="6547AF38" w14:textId="739B6C38" w:rsidR="00082BBE" w:rsidRDefault="00082BBE" w:rsidP="00A00911">
      <w:pPr>
        <w:pStyle w:val="ListParagraph"/>
        <w:numPr>
          <w:ilvl w:val="0"/>
          <w:numId w:val="7"/>
        </w:numPr>
        <w:spacing w:after="0" w:line="240" w:lineRule="auto"/>
      </w:pPr>
      <w:r>
        <w:t>Annual Meeting Business</w:t>
      </w:r>
    </w:p>
    <w:p w14:paraId="3B79B601" w14:textId="77777777" w:rsidR="00082BBE" w:rsidRDefault="00082BBE" w:rsidP="00A009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Elect officers – </w:t>
      </w:r>
    </w:p>
    <w:p w14:paraId="4C958C29" w14:textId="6CF5A82C" w:rsidR="00082BBE" w:rsidRDefault="00082BBE" w:rsidP="00A00911">
      <w:pPr>
        <w:pStyle w:val="ListParagraph"/>
        <w:numPr>
          <w:ilvl w:val="2"/>
          <w:numId w:val="7"/>
        </w:numPr>
        <w:spacing w:after="0" w:line="240" w:lineRule="auto"/>
      </w:pPr>
      <w:r>
        <w:t>Carolyn Dahl</w:t>
      </w:r>
      <w:r w:rsidR="00F245AA">
        <w:t>g</w:t>
      </w:r>
      <w:r>
        <w:t>ren – President and Secretary</w:t>
      </w:r>
    </w:p>
    <w:p w14:paraId="7CA55C0E" w14:textId="0F2200EF" w:rsidR="00082BBE" w:rsidRDefault="00082BBE" w:rsidP="00A00911">
      <w:pPr>
        <w:pStyle w:val="ListParagraph"/>
        <w:numPr>
          <w:ilvl w:val="2"/>
          <w:numId w:val="7"/>
        </w:numPr>
        <w:spacing w:after="0" w:line="240" w:lineRule="auto"/>
      </w:pPr>
      <w:r>
        <w:t>Peter May – Vice President</w:t>
      </w:r>
    </w:p>
    <w:p w14:paraId="11B60672" w14:textId="4C155649" w:rsidR="00082BBE" w:rsidRDefault="00082BBE" w:rsidP="00A00911">
      <w:pPr>
        <w:pStyle w:val="ListParagraph"/>
        <w:numPr>
          <w:ilvl w:val="2"/>
          <w:numId w:val="7"/>
        </w:numPr>
        <w:spacing w:after="0" w:line="240" w:lineRule="auto"/>
      </w:pPr>
      <w:r>
        <w:t>Gerald Fielding – Treasurer</w:t>
      </w:r>
    </w:p>
    <w:p w14:paraId="783B9642" w14:textId="101271B8" w:rsidR="007A19C8" w:rsidRPr="00082BBE" w:rsidRDefault="00F245AA" w:rsidP="00A00911">
      <w:pPr>
        <w:pStyle w:val="ListParagraph"/>
        <w:numPr>
          <w:ilvl w:val="1"/>
          <w:numId w:val="7"/>
        </w:numPr>
        <w:spacing w:after="0" w:line="240" w:lineRule="auto"/>
        <w:rPr>
          <w:i/>
        </w:rPr>
      </w:pPr>
      <w:r>
        <w:t>Krystle is not a Board member so w</w:t>
      </w:r>
      <w:r w:rsidR="00E74C35">
        <w:t xml:space="preserve">e </w:t>
      </w:r>
      <w:r w:rsidR="00082BBE">
        <w:t xml:space="preserve">need a </w:t>
      </w:r>
      <w:r w:rsidR="00E74C35">
        <w:t>Board R</w:t>
      </w:r>
      <w:r w:rsidR="00082BBE">
        <w:t>esolution to ap</w:t>
      </w:r>
      <w:r w:rsidR="00E74C35">
        <w:t>p</w:t>
      </w:r>
      <w:r w:rsidR="00082BBE">
        <w:t xml:space="preserve">oint Krystle Beattie as </w:t>
      </w:r>
      <w:r>
        <w:t xml:space="preserve">the </w:t>
      </w:r>
      <w:r w:rsidR="00082BBE">
        <w:t>Assoc</w:t>
      </w:r>
      <w:r>
        <w:t>i</w:t>
      </w:r>
      <w:r w:rsidR="00082BBE">
        <w:t>ation</w:t>
      </w:r>
      <w:r>
        <w:t>’s</w:t>
      </w:r>
      <w:r w:rsidR="00082BBE">
        <w:t xml:space="preserve"> Secretary</w:t>
      </w:r>
      <w:r>
        <w:t xml:space="preserve">.  That way </w:t>
      </w:r>
      <w:r w:rsidR="00082BBE">
        <w:t xml:space="preserve">she </w:t>
      </w:r>
      <w:r w:rsidR="00E74C35">
        <w:t xml:space="preserve">is formally authorized to </w:t>
      </w:r>
      <w:r w:rsidR="00082BBE">
        <w:t>sign bank</w:t>
      </w:r>
      <w:r w:rsidR="009F53D7">
        <w:t xml:space="preserve"> </w:t>
      </w:r>
      <w:r w:rsidR="00082BBE">
        <w:t>insurance</w:t>
      </w:r>
      <w:r w:rsidR="009F53D7">
        <w:t xml:space="preserve"> documents</w:t>
      </w:r>
      <w:r w:rsidR="00082BBE">
        <w:t xml:space="preserve">, etc. </w:t>
      </w:r>
      <w:r w:rsidR="009F53D7">
        <w:t>Assignment:  Carolyn to draft a resolution and talk with Jeff.</w:t>
      </w:r>
    </w:p>
    <w:p w14:paraId="0F9938B9" w14:textId="6EFE2C77" w:rsidR="00082BBE" w:rsidRPr="00082BBE" w:rsidRDefault="00082BBE" w:rsidP="00082BBE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>
        <w:t>Annual Meeting</w:t>
      </w:r>
    </w:p>
    <w:p w14:paraId="75289483" w14:textId="2C77C4A1" w:rsidR="00082BBE" w:rsidRDefault="00082BBE" w:rsidP="00082BBE">
      <w:pPr>
        <w:pStyle w:val="ListParagraph"/>
        <w:numPr>
          <w:ilvl w:val="1"/>
          <w:numId w:val="7"/>
        </w:numPr>
        <w:spacing w:after="0" w:line="240" w:lineRule="auto"/>
      </w:pPr>
      <w:r>
        <w:t>Overview</w:t>
      </w:r>
    </w:p>
    <w:p w14:paraId="30D65070" w14:textId="2EA14D8D" w:rsidR="00082BBE" w:rsidRDefault="00082BBE" w:rsidP="00A00911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The Board felt that the annual meeting had good energy and that the attendance has increased over the last couple of years.  </w:t>
      </w:r>
    </w:p>
    <w:p w14:paraId="4E88693C" w14:textId="033F7851" w:rsidR="00082BBE" w:rsidRDefault="00082BBE" w:rsidP="00082BBE">
      <w:pPr>
        <w:pStyle w:val="ListParagraph"/>
        <w:numPr>
          <w:ilvl w:val="1"/>
          <w:numId w:val="7"/>
        </w:numPr>
        <w:spacing w:after="0" w:line="240" w:lineRule="auto"/>
      </w:pPr>
      <w:r>
        <w:t>Minutes review</w:t>
      </w:r>
    </w:p>
    <w:p w14:paraId="5D5334E4" w14:textId="2602A8AD" w:rsidR="00082BBE" w:rsidRDefault="00082BBE" w:rsidP="00A00911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Board needs to review the annual minutes.  </w:t>
      </w:r>
      <w:r>
        <w:rPr>
          <w:b/>
          <w:u w:val="single"/>
        </w:rPr>
        <w:t xml:space="preserve">Assignments: </w:t>
      </w:r>
      <w:r>
        <w:t xml:space="preserve">Mimi </w:t>
      </w:r>
      <w:proofErr w:type="spellStart"/>
      <w:r>
        <w:t>Trombatore</w:t>
      </w:r>
      <w:proofErr w:type="spellEnd"/>
      <w:r>
        <w:t xml:space="preserve"> to help verify who was in attendance.  Carolyn Dahl</w:t>
      </w:r>
      <w:r w:rsidR="00580ED6">
        <w:t>g</w:t>
      </w:r>
      <w:r>
        <w:t>ren to spend time with Jac</w:t>
      </w:r>
      <w:r w:rsidR="009F53D7">
        <w:t>quie Tannenbaum</w:t>
      </w:r>
      <w:r>
        <w:t xml:space="preserve"> on minutes.</w:t>
      </w:r>
      <w:r w:rsidR="00580ED6">
        <w:t xml:space="preserve"> Carolyn asked all Board members to fill in the blanks in accordance with their memories.</w:t>
      </w:r>
    </w:p>
    <w:p w14:paraId="5012B8C1" w14:textId="1D0B3628" w:rsidR="00082BBE" w:rsidRDefault="00082BBE" w:rsidP="00082BBE">
      <w:pPr>
        <w:pStyle w:val="ListParagraph"/>
        <w:numPr>
          <w:ilvl w:val="0"/>
          <w:numId w:val="7"/>
        </w:numPr>
        <w:spacing w:after="0" w:line="240" w:lineRule="auto"/>
      </w:pPr>
      <w:r>
        <w:t>Approval of Minutes from past Board Meeting(s)</w:t>
      </w:r>
      <w:r w:rsidR="00580ED6">
        <w:t xml:space="preserve"> – Not accomplished at this meeting.</w:t>
      </w:r>
    </w:p>
    <w:p w14:paraId="26A0CCCB" w14:textId="1BCAD1AA" w:rsidR="00082BBE" w:rsidRDefault="00082BBE" w:rsidP="00082BBE">
      <w:pPr>
        <w:pStyle w:val="ListParagraph"/>
        <w:numPr>
          <w:ilvl w:val="1"/>
          <w:numId w:val="7"/>
        </w:numPr>
        <w:spacing w:after="0" w:line="240" w:lineRule="auto"/>
      </w:pPr>
      <w:r>
        <w:t>July 28, 2016 -  handed out – need to be approved at next meeting</w:t>
      </w:r>
    </w:p>
    <w:p w14:paraId="01DD56CD" w14:textId="1EF30C57" w:rsidR="00082BBE" w:rsidRDefault="00082BBE" w:rsidP="00082BBE">
      <w:pPr>
        <w:pStyle w:val="ListParagraph"/>
        <w:numPr>
          <w:ilvl w:val="1"/>
          <w:numId w:val="7"/>
        </w:numPr>
        <w:spacing w:after="0" w:line="240" w:lineRule="auto"/>
      </w:pPr>
      <w:r>
        <w:t>August 24, 2016 -  handed out – need to be approved at next meeting</w:t>
      </w:r>
    </w:p>
    <w:p w14:paraId="23579BCA" w14:textId="5F6E8B3B" w:rsidR="00082BBE" w:rsidRDefault="00082BBE" w:rsidP="009F53D7">
      <w:pPr>
        <w:pStyle w:val="ListParagraph"/>
        <w:numPr>
          <w:ilvl w:val="1"/>
          <w:numId w:val="7"/>
        </w:numPr>
        <w:spacing w:after="0" w:line="240" w:lineRule="auto"/>
      </w:pPr>
      <w:r>
        <w:t>October 12, 2016 - handed out – need to be approved at next meeting</w:t>
      </w:r>
    </w:p>
    <w:p w14:paraId="7FE245E8" w14:textId="0BFC1D7B" w:rsidR="00082BBE" w:rsidRDefault="00082BBE" w:rsidP="00A00911">
      <w:pPr>
        <w:pStyle w:val="ListParagraph"/>
        <w:numPr>
          <w:ilvl w:val="0"/>
          <w:numId w:val="17"/>
        </w:numPr>
        <w:spacing w:after="0" w:line="240" w:lineRule="auto"/>
      </w:pPr>
      <w:r>
        <w:t>Updated owner contact information</w:t>
      </w:r>
    </w:p>
    <w:p w14:paraId="72DAC3B1" w14:textId="77777777" w:rsidR="00A00911" w:rsidRDefault="00082BBE" w:rsidP="00A00911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Krystle Beattie and Carolyn Dahlgren will continue to work on updating contact information as </w:t>
      </w:r>
      <w:r w:rsidR="00E403CD">
        <w:t>it becomes</w:t>
      </w:r>
      <w:r>
        <w:t xml:space="preserve"> known.</w:t>
      </w:r>
      <w:r w:rsidR="003D35D7">
        <w:t xml:space="preserve">  </w:t>
      </w:r>
      <w:r w:rsidR="003D35D7">
        <w:rPr>
          <w:b/>
          <w:u w:val="single"/>
        </w:rPr>
        <w:t xml:space="preserve">Assignment: </w:t>
      </w:r>
      <w:r w:rsidR="003D35D7">
        <w:t xml:space="preserve">Krystle Beattie to send spreadsheet to Peter May. </w:t>
      </w:r>
    </w:p>
    <w:p w14:paraId="314540D3" w14:textId="4D9260CD" w:rsidR="003D35D7" w:rsidRDefault="003D35D7" w:rsidP="00A00911">
      <w:pPr>
        <w:pStyle w:val="ListParagraph"/>
        <w:numPr>
          <w:ilvl w:val="0"/>
          <w:numId w:val="17"/>
        </w:numPr>
        <w:spacing w:after="0" w:line="240" w:lineRule="auto"/>
      </w:pPr>
      <w:r>
        <w:t>President’s Report – this was not discussed</w:t>
      </w:r>
    </w:p>
    <w:p w14:paraId="2E5C9BE4" w14:textId="285CDE06" w:rsidR="00082BBE" w:rsidRDefault="003D35D7" w:rsidP="003D35D7">
      <w:pPr>
        <w:pStyle w:val="ListParagraph"/>
        <w:numPr>
          <w:ilvl w:val="0"/>
          <w:numId w:val="17"/>
        </w:numPr>
        <w:spacing w:after="0" w:line="240" w:lineRule="auto"/>
      </w:pPr>
      <w:r>
        <w:t>Set next meeting date and Motion to Close</w:t>
      </w:r>
    </w:p>
    <w:p w14:paraId="4FA51F00" w14:textId="2D2B4E0E" w:rsidR="007A31D8" w:rsidRDefault="003D35D7" w:rsidP="003D35D7">
      <w:pPr>
        <w:pStyle w:val="ListParagraph"/>
        <w:numPr>
          <w:ilvl w:val="1"/>
          <w:numId w:val="17"/>
        </w:numPr>
        <w:spacing w:after="0" w:line="240" w:lineRule="auto"/>
      </w:pPr>
      <w:r>
        <w:t>The next meeting will be held on April 12</w:t>
      </w:r>
      <w:r w:rsidRPr="003D35D7">
        <w:rPr>
          <w:vertAlign w:val="superscript"/>
        </w:rPr>
        <w:t>th</w:t>
      </w:r>
      <w:r>
        <w:t xml:space="preserve"> at 7pm at Carol and Peter’s Residence.</w:t>
      </w:r>
    </w:p>
    <w:p w14:paraId="4376FD92" w14:textId="715E3C8F" w:rsidR="00781DF3" w:rsidRDefault="00DE0773" w:rsidP="00A00911">
      <w:pPr>
        <w:pStyle w:val="ListParagraph"/>
        <w:numPr>
          <w:ilvl w:val="1"/>
          <w:numId w:val="17"/>
        </w:numPr>
        <w:spacing w:after="0" w:line="240" w:lineRule="auto"/>
      </w:pPr>
      <w:r>
        <w:t>There being no further matters to come before the HO</w:t>
      </w:r>
      <w:r w:rsidR="00C642F7">
        <w:t>A, the meeting adjourned</w:t>
      </w:r>
      <w:r w:rsidR="00D078C8">
        <w:t xml:space="preserve"> at 8:51 pm.</w:t>
      </w:r>
      <w:r w:rsidR="007A31D8" w:rsidRPr="007A31D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81D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339EA" w14:textId="77777777" w:rsidR="000F2798" w:rsidRDefault="000F2798" w:rsidP="00CE59D0">
      <w:pPr>
        <w:spacing w:after="0" w:line="240" w:lineRule="auto"/>
      </w:pPr>
      <w:r>
        <w:separator/>
      </w:r>
    </w:p>
  </w:endnote>
  <w:endnote w:type="continuationSeparator" w:id="0">
    <w:p w14:paraId="5B088FAC" w14:textId="77777777" w:rsidR="000F2798" w:rsidRDefault="000F2798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D40" w14:textId="77777777" w:rsidR="00C60958" w:rsidRDefault="00C60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361EA" w14:textId="77777777" w:rsidR="00C60958" w:rsidRDefault="00C60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0FF5" w14:textId="77777777" w:rsidR="000F2798" w:rsidRDefault="000F2798" w:rsidP="00CE59D0">
      <w:pPr>
        <w:spacing w:after="0" w:line="240" w:lineRule="auto"/>
      </w:pPr>
      <w:r>
        <w:separator/>
      </w:r>
    </w:p>
  </w:footnote>
  <w:footnote w:type="continuationSeparator" w:id="0">
    <w:p w14:paraId="45ADA76A" w14:textId="77777777" w:rsidR="000F2798" w:rsidRDefault="000F2798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6AF"/>
    <w:multiLevelType w:val="hybridMultilevel"/>
    <w:tmpl w:val="4588EF1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BF8"/>
    <w:multiLevelType w:val="hybridMultilevel"/>
    <w:tmpl w:val="3CAAA862"/>
    <w:lvl w:ilvl="0" w:tplc="42E485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433E"/>
    <w:multiLevelType w:val="hybridMultilevel"/>
    <w:tmpl w:val="8432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24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79B1"/>
    <w:multiLevelType w:val="hybridMultilevel"/>
    <w:tmpl w:val="733E849E"/>
    <w:lvl w:ilvl="0" w:tplc="070478FA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B32"/>
    <w:multiLevelType w:val="hybridMultilevel"/>
    <w:tmpl w:val="23A6DF8A"/>
    <w:lvl w:ilvl="0" w:tplc="48F4320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093908"/>
    <w:multiLevelType w:val="hybridMultilevel"/>
    <w:tmpl w:val="C404898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377"/>
    <w:multiLevelType w:val="hybridMultilevel"/>
    <w:tmpl w:val="9A009D5A"/>
    <w:lvl w:ilvl="0" w:tplc="F984F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E0571"/>
    <w:multiLevelType w:val="hybridMultilevel"/>
    <w:tmpl w:val="1CE015C4"/>
    <w:lvl w:ilvl="0" w:tplc="510CD2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41538"/>
    <w:multiLevelType w:val="hybridMultilevel"/>
    <w:tmpl w:val="FE1E85DA"/>
    <w:lvl w:ilvl="0" w:tplc="74543E5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3E0249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B6D56"/>
    <w:multiLevelType w:val="hybridMultilevel"/>
    <w:tmpl w:val="EAB4B7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15364"/>
    <w:multiLevelType w:val="hybridMultilevel"/>
    <w:tmpl w:val="AA8C6A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96E44"/>
    <w:multiLevelType w:val="hybridMultilevel"/>
    <w:tmpl w:val="8650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6756B"/>
    <w:multiLevelType w:val="hybridMultilevel"/>
    <w:tmpl w:val="18D0688C"/>
    <w:lvl w:ilvl="0" w:tplc="6AEEA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110CF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46576A">
      <w:start w:val="2"/>
      <w:numFmt w:val="upperLetter"/>
      <w:lvlText w:val="%3.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63D93"/>
    <w:multiLevelType w:val="hybridMultilevel"/>
    <w:tmpl w:val="9CDAF4C8"/>
    <w:lvl w:ilvl="0" w:tplc="E8D0057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6D21A04"/>
    <w:multiLevelType w:val="hybridMultilevel"/>
    <w:tmpl w:val="9E0CD1DE"/>
    <w:lvl w:ilvl="0" w:tplc="3544F3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21D5B"/>
    <w:rsid w:val="00034EFB"/>
    <w:rsid w:val="00062DD8"/>
    <w:rsid w:val="00065798"/>
    <w:rsid w:val="00082BBE"/>
    <w:rsid w:val="000A0FA3"/>
    <w:rsid w:val="000C023A"/>
    <w:rsid w:val="000C75FF"/>
    <w:rsid w:val="000D74A0"/>
    <w:rsid w:val="000D7841"/>
    <w:rsid w:val="000E5B03"/>
    <w:rsid w:val="000F2798"/>
    <w:rsid w:val="000F7F55"/>
    <w:rsid w:val="001031FC"/>
    <w:rsid w:val="0012284B"/>
    <w:rsid w:val="00135518"/>
    <w:rsid w:val="00176E69"/>
    <w:rsid w:val="00197313"/>
    <w:rsid w:val="001A335C"/>
    <w:rsid w:val="001C66DA"/>
    <w:rsid w:val="001E32FB"/>
    <w:rsid w:val="001E7E93"/>
    <w:rsid w:val="001F27CA"/>
    <w:rsid w:val="001F4419"/>
    <w:rsid w:val="00207847"/>
    <w:rsid w:val="0021126B"/>
    <w:rsid w:val="0021565C"/>
    <w:rsid w:val="00221E79"/>
    <w:rsid w:val="00246B7D"/>
    <w:rsid w:val="00256896"/>
    <w:rsid w:val="002750CD"/>
    <w:rsid w:val="00281F04"/>
    <w:rsid w:val="00283D8D"/>
    <w:rsid w:val="00284171"/>
    <w:rsid w:val="002B208B"/>
    <w:rsid w:val="002B6312"/>
    <w:rsid w:val="002C312E"/>
    <w:rsid w:val="002D34CE"/>
    <w:rsid w:val="002D7E8D"/>
    <w:rsid w:val="00307F20"/>
    <w:rsid w:val="00343118"/>
    <w:rsid w:val="003808A7"/>
    <w:rsid w:val="00392486"/>
    <w:rsid w:val="00397C29"/>
    <w:rsid w:val="003A53A5"/>
    <w:rsid w:val="003B0235"/>
    <w:rsid w:val="003B14FA"/>
    <w:rsid w:val="003D35D7"/>
    <w:rsid w:val="003F3931"/>
    <w:rsid w:val="0042301C"/>
    <w:rsid w:val="00450EF3"/>
    <w:rsid w:val="004723EC"/>
    <w:rsid w:val="0047406A"/>
    <w:rsid w:val="00484E5F"/>
    <w:rsid w:val="00491DCD"/>
    <w:rsid w:val="004B58CB"/>
    <w:rsid w:val="004D1686"/>
    <w:rsid w:val="004D171E"/>
    <w:rsid w:val="004E7DB5"/>
    <w:rsid w:val="004F1CEE"/>
    <w:rsid w:val="004F540D"/>
    <w:rsid w:val="00512B59"/>
    <w:rsid w:val="00524F04"/>
    <w:rsid w:val="005335AE"/>
    <w:rsid w:val="00580ED6"/>
    <w:rsid w:val="005A0D15"/>
    <w:rsid w:val="005C1AF9"/>
    <w:rsid w:val="005F337E"/>
    <w:rsid w:val="005F7C9A"/>
    <w:rsid w:val="00606DFB"/>
    <w:rsid w:val="00627F80"/>
    <w:rsid w:val="00647988"/>
    <w:rsid w:val="00671013"/>
    <w:rsid w:val="00681A6E"/>
    <w:rsid w:val="006B635F"/>
    <w:rsid w:val="006B7729"/>
    <w:rsid w:val="006D21EB"/>
    <w:rsid w:val="006D7BE7"/>
    <w:rsid w:val="006E328B"/>
    <w:rsid w:val="006E6952"/>
    <w:rsid w:val="006E7B41"/>
    <w:rsid w:val="006F11C5"/>
    <w:rsid w:val="00717287"/>
    <w:rsid w:val="00721574"/>
    <w:rsid w:val="00737CBF"/>
    <w:rsid w:val="0075410B"/>
    <w:rsid w:val="0077664E"/>
    <w:rsid w:val="007772B3"/>
    <w:rsid w:val="00781DF3"/>
    <w:rsid w:val="007A19C8"/>
    <w:rsid w:val="007A31D8"/>
    <w:rsid w:val="007B0BD0"/>
    <w:rsid w:val="007C0D79"/>
    <w:rsid w:val="007C5BAD"/>
    <w:rsid w:val="007D2211"/>
    <w:rsid w:val="007E4EA5"/>
    <w:rsid w:val="008000B8"/>
    <w:rsid w:val="00810244"/>
    <w:rsid w:val="0081056E"/>
    <w:rsid w:val="00822FB7"/>
    <w:rsid w:val="00847D27"/>
    <w:rsid w:val="00876416"/>
    <w:rsid w:val="008833A7"/>
    <w:rsid w:val="008A11C4"/>
    <w:rsid w:val="008A50FB"/>
    <w:rsid w:val="008C382C"/>
    <w:rsid w:val="008D2EA9"/>
    <w:rsid w:val="00921482"/>
    <w:rsid w:val="00930351"/>
    <w:rsid w:val="009371C3"/>
    <w:rsid w:val="00952317"/>
    <w:rsid w:val="00975C5D"/>
    <w:rsid w:val="00983A14"/>
    <w:rsid w:val="009926F9"/>
    <w:rsid w:val="009C0FEC"/>
    <w:rsid w:val="009C3E5E"/>
    <w:rsid w:val="009F1282"/>
    <w:rsid w:val="009F53D7"/>
    <w:rsid w:val="00A00911"/>
    <w:rsid w:val="00A10994"/>
    <w:rsid w:val="00A671AD"/>
    <w:rsid w:val="00A734E0"/>
    <w:rsid w:val="00A86473"/>
    <w:rsid w:val="00A864BC"/>
    <w:rsid w:val="00AA0306"/>
    <w:rsid w:val="00AA2189"/>
    <w:rsid w:val="00AA2687"/>
    <w:rsid w:val="00AB1A82"/>
    <w:rsid w:val="00AE7A4C"/>
    <w:rsid w:val="00B232ED"/>
    <w:rsid w:val="00B42977"/>
    <w:rsid w:val="00B4395D"/>
    <w:rsid w:val="00B479EB"/>
    <w:rsid w:val="00B61EF9"/>
    <w:rsid w:val="00B6691C"/>
    <w:rsid w:val="00B83CB0"/>
    <w:rsid w:val="00BA05A4"/>
    <w:rsid w:val="00BA57A5"/>
    <w:rsid w:val="00BB2EE0"/>
    <w:rsid w:val="00BB7F10"/>
    <w:rsid w:val="00BC6550"/>
    <w:rsid w:val="00BD4B4D"/>
    <w:rsid w:val="00BE5C7D"/>
    <w:rsid w:val="00BE7630"/>
    <w:rsid w:val="00BF488B"/>
    <w:rsid w:val="00C011DF"/>
    <w:rsid w:val="00C1344C"/>
    <w:rsid w:val="00C23467"/>
    <w:rsid w:val="00C40AD2"/>
    <w:rsid w:val="00C60958"/>
    <w:rsid w:val="00C642F7"/>
    <w:rsid w:val="00C70E84"/>
    <w:rsid w:val="00C77C0D"/>
    <w:rsid w:val="00C815E7"/>
    <w:rsid w:val="00C81C66"/>
    <w:rsid w:val="00CC0F83"/>
    <w:rsid w:val="00CC1EBD"/>
    <w:rsid w:val="00CC732D"/>
    <w:rsid w:val="00CD41BF"/>
    <w:rsid w:val="00CE0FE6"/>
    <w:rsid w:val="00CE1E37"/>
    <w:rsid w:val="00CE59D0"/>
    <w:rsid w:val="00CF25AC"/>
    <w:rsid w:val="00CF4009"/>
    <w:rsid w:val="00D078C8"/>
    <w:rsid w:val="00D37AD5"/>
    <w:rsid w:val="00D40241"/>
    <w:rsid w:val="00D41AAE"/>
    <w:rsid w:val="00D507C5"/>
    <w:rsid w:val="00D72EDC"/>
    <w:rsid w:val="00D82CD6"/>
    <w:rsid w:val="00D95318"/>
    <w:rsid w:val="00DC315F"/>
    <w:rsid w:val="00DD475C"/>
    <w:rsid w:val="00DE0773"/>
    <w:rsid w:val="00E02750"/>
    <w:rsid w:val="00E14E94"/>
    <w:rsid w:val="00E25C9B"/>
    <w:rsid w:val="00E403CD"/>
    <w:rsid w:val="00E45A6E"/>
    <w:rsid w:val="00E46E5B"/>
    <w:rsid w:val="00E74C35"/>
    <w:rsid w:val="00E74F39"/>
    <w:rsid w:val="00EA35A1"/>
    <w:rsid w:val="00EC586F"/>
    <w:rsid w:val="00ED5A13"/>
    <w:rsid w:val="00ED6077"/>
    <w:rsid w:val="00EE2039"/>
    <w:rsid w:val="00EE716B"/>
    <w:rsid w:val="00EE7F94"/>
    <w:rsid w:val="00F245AA"/>
    <w:rsid w:val="00F46279"/>
    <w:rsid w:val="00F51C94"/>
    <w:rsid w:val="00F54D63"/>
    <w:rsid w:val="00F601E8"/>
    <w:rsid w:val="00F63E64"/>
    <w:rsid w:val="00F86BBE"/>
    <w:rsid w:val="00FA1D27"/>
    <w:rsid w:val="00FB4F4B"/>
    <w:rsid w:val="00FD274F"/>
    <w:rsid w:val="00FE08A1"/>
    <w:rsid w:val="00FF229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E9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Krystle Beattie</cp:lastModifiedBy>
  <cp:revision>2</cp:revision>
  <cp:lastPrinted>2017-04-11T01:53:00Z</cp:lastPrinted>
  <dcterms:created xsi:type="dcterms:W3CDTF">2017-04-12T16:42:00Z</dcterms:created>
  <dcterms:modified xsi:type="dcterms:W3CDTF">2017-04-12T16:42:00Z</dcterms:modified>
</cp:coreProperties>
</file>