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A8EF8" w14:textId="04B3F1C3" w:rsidR="006B75BD" w:rsidRPr="00C26DB5" w:rsidRDefault="00D74E04" w:rsidP="00B82962">
      <w:pPr>
        <w:spacing w:after="40"/>
        <w:jc w:val="center"/>
        <w:rPr>
          <w:b/>
          <w:szCs w:val="24"/>
        </w:rPr>
      </w:pPr>
      <w:r>
        <w:rPr>
          <w:rStyle w:val="Heading1Char"/>
        </w:rPr>
        <w:t>KINGS ROW HOA</w:t>
      </w:r>
      <w:r w:rsidR="00927638" w:rsidRPr="00BD74C5">
        <w:rPr>
          <w:rStyle w:val="Heading1Char"/>
        </w:rPr>
        <w:t xml:space="preserve"> </w:t>
      </w:r>
      <w:r>
        <w:rPr>
          <w:rStyle w:val="Heading1Char"/>
        </w:rPr>
        <w:t>2026</w:t>
      </w:r>
      <w:r w:rsidR="00927638" w:rsidRPr="00BD74C5">
        <w:rPr>
          <w:rStyle w:val="Heading1Char"/>
        </w:rPr>
        <w:t xml:space="preserve"> Drinking Water </w:t>
      </w:r>
      <w:r w:rsidR="0086256A" w:rsidRPr="00BD74C5">
        <w:rPr>
          <w:rStyle w:val="Heading1Char"/>
        </w:rPr>
        <w:t>Quality Report</w:t>
      </w:r>
      <w:r w:rsidR="00927638" w:rsidRPr="00BD74C5">
        <w:rPr>
          <w:rStyle w:val="Heading1Char"/>
        </w:rPr>
        <w:t xml:space="preserve"> </w:t>
      </w:r>
      <w:r w:rsidR="0086256A" w:rsidRPr="00BD74C5">
        <w:rPr>
          <w:rStyle w:val="Heading1Char"/>
        </w:rPr>
        <w:br/>
      </w:r>
      <w:r w:rsidR="007F1C15" w:rsidRPr="00BD74C5">
        <w:rPr>
          <w:rStyle w:val="Heading1Char"/>
        </w:rPr>
        <w:t xml:space="preserve">Covering Data </w:t>
      </w:r>
      <w:proofErr w:type="gramStart"/>
      <w:r w:rsidR="00927638" w:rsidRPr="00BD74C5">
        <w:rPr>
          <w:rStyle w:val="Heading1Char"/>
        </w:rPr>
        <w:t>For</w:t>
      </w:r>
      <w:proofErr w:type="gramEnd"/>
      <w:r w:rsidR="00927638" w:rsidRPr="00BD74C5">
        <w:rPr>
          <w:rStyle w:val="Heading1Char"/>
        </w:rPr>
        <w:t xml:space="preserve"> Calendar Year </w:t>
      </w:r>
      <w:r>
        <w:rPr>
          <w:rStyle w:val="Heading1Char"/>
        </w:rPr>
        <w:t>2025</w:t>
      </w:r>
      <w:r w:rsidR="00281229" w:rsidRPr="00BD74C5">
        <w:rPr>
          <w:noProof/>
          <w:sz w:val="22"/>
        </w:rPr>
        <w:t xml:space="preserve"> </w:t>
      </w:r>
      <w:r w:rsidR="002E7FAB">
        <w:rPr>
          <w:noProof/>
        </w:rPr>
        <w:br/>
      </w:r>
      <w:r w:rsidR="0086256A" w:rsidRPr="00C26DB5">
        <w:rPr>
          <w:b/>
          <w:i/>
          <w:szCs w:val="24"/>
        </w:rPr>
        <w:t>Public Water System ID:</w:t>
      </w:r>
      <w:r w:rsidR="0086256A" w:rsidRPr="00C26DB5">
        <w:rPr>
          <w:b/>
          <w:szCs w:val="24"/>
        </w:rPr>
        <w:t xml:space="preserve"> </w:t>
      </w:r>
      <w:r>
        <w:rPr>
          <w:szCs w:val="24"/>
        </w:rPr>
        <w:t>CO0123443</w:t>
      </w:r>
      <w:r w:rsidR="0086256A" w:rsidRPr="00C26DB5">
        <w:rPr>
          <w:b/>
          <w:szCs w:val="24"/>
        </w:rPr>
        <w:br/>
        <w:t xml:space="preserve">Esta es </w:t>
      </w:r>
      <w:proofErr w:type="spellStart"/>
      <w:r w:rsidR="0086256A" w:rsidRPr="00C26DB5">
        <w:rPr>
          <w:b/>
          <w:szCs w:val="24"/>
        </w:rPr>
        <w:t>información</w:t>
      </w:r>
      <w:proofErr w:type="spellEnd"/>
      <w:r w:rsidR="0086256A" w:rsidRPr="00C26DB5">
        <w:rPr>
          <w:b/>
          <w:szCs w:val="24"/>
        </w:rPr>
        <w:t xml:space="preserve"> </w:t>
      </w:r>
      <w:proofErr w:type="spellStart"/>
      <w:r w:rsidR="0086256A" w:rsidRPr="00C26DB5">
        <w:rPr>
          <w:b/>
          <w:szCs w:val="24"/>
        </w:rPr>
        <w:t>importante</w:t>
      </w:r>
      <w:proofErr w:type="spellEnd"/>
      <w:r w:rsidR="0086256A" w:rsidRPr="00C26DB5">
        <w:rPr>
          <w:b/>
          <w:szCs w:val="24"/>
        </w:rPr>
        <w:t xml:space="preserve">. Si </w:t>
      </w:r>
      <w:proofErr w:type="gramStart"/>
      <w:r w:rsidR="0086256A" w:rsidRPr="00C26DB5">
        <w:rPr>
          <w:b/>
          <w:szCs w:val="24"/>
        </w:rPr>
        <w:t>no</w:t>
      </w:r>
      <w:proofErr w:type="gramEnd"/>
      <w:r w:rsidR="0086256A" w:rsidRPr="00C26DB5">
        <w:rPr>
          <w:b/>
          <w:szCs w:val="24"/>
        </w:rPr>
        <w:t xml:space="preserve"> la </w:t>
      </w:r>
      <w:proofErr w:type="spellStart"/>
      <w:r w:rsidR="0086256A" w:rsidRPr="00C26DB5">
        <w:rPr>
          <w:b/>
          <w:szCs w:val="24"/>
        </w:rPr>
        <w:t>pueden</w:t>
      </w:r>
      <w:proofErr w:type="spellEnd"/>
      <w:r w:rsidR="0086256A" w:rsidRPr="00C26DB5">
        <w:rPr>
          <w:b/>
          <w:szCs w:val="24"/>
        </w:rPr>
        <w:t xml:space="preserve"> leer, </w:t>
      </w:r>
      <w:proofErr w:type="spellStart"/>
      <w:r w:rsidR="0086256A" w:rsidRPr="00C26DB5">
        <w:rPr>
          <w:b/>
          <w:szCs w:val="24"/>
        </w:rPr>
        <w:t>necesitan</w:t>
      </w:r>
      <w:proofErr w:type="spellEnd"/>
      <w:r w:rsidR="0086256A" w:rsidRPr="00C26DB5">
        <w:rPr>
          <w:b/>
          <w:szCs w:val="24"/>
        </w:rPr>
        <w:t xml:space="preserve"> que </w:t>
      </w:r>
      <w:proofErr w:type="spellStart"/>
      <w:r w:rsidR="0086256A" w:rsidRPr="00C26DB5">
        <w:rPr>
          <w:b/>
          <w:szCs w:val="24"/>
        </w:rPr>
        <w:t>alguien</w:t>
      </w:r>
      <w:proofErr w:type="spellEnd"/>
      <w:r w:rsidR="0086256A" w:rsidRPr="00C26DB5">
        <w:rPr>
          <w:b/>
          <w:szCs w:val="24"/>
        </w:rPr>
        <w:t xml:space="preserve"> se la </w:t>
      </w:r>
      <w:proofErr w:type="spellStart"/>
      <w:r w:rsidR="0086256A" w:rsidRPr="00C26DB5">
        <w:rPr>
          <w:b/>
          <w:szCs w:val="24"/>
        </w:rPr>
        <w:t>traduzca</w:t>
      </w:r>
      <w:proofErr w:type="spellEnd"/>
      <w:r w:rsidR="0086256A" w:rsidRPr="00C26DB5">
        <w:rPr>
          <w:b/>
          <w:szCs w:val="24"/>
        </w:rPr>
        <w:t>.</w:t>
      </w:r>
    </w:p>
    <w:p w14:paraId="60ABA372" w14:textId="0FE7EDDE" w:rsidR="00281229" w:rsidRPr="00C26DB5" w:rsidRDefault="00F16809" w:rsidP="00623000">
      <w:pPr>
        <w:rPr>
          <w:b/>
          <w:szCs w:val="24"/>
        </w:rPr>
      </w:pPr>
      <w:r w:rsidRPr="00C26DB5">
        <w:rPr>
          <w:szCs w:val="24"/>
        </w:rPr>
        <w:t>We are pleased to present to you this year’s water quality report. Our constant goal is to provide you with a safe and depen</w:t>
      </w:r>
      <w:r w:rsidR="00787346" w:rsidRPr="00C26DB5">
        <w:rPr>
          <w:szCs w:val="24"/>
        </w:rPr>
        <w:t>d</w:t>
      </w:r>
      <w:r w:rsidR="00CF1C8F">
        <w:rPr>
          <w:szCs w:val="24"/>
        </w:rPr>
        <w:t xml:space="preserve">able supply of drinking water. </w:t>
      </w:r>
      <w:r w:rsidRPr="00C26DB5">
        <w:rPr>
          <w:szCs w:val="24"/>
        </w:rPr>
        <w:t xml:space="preserve">Please contact </w:t>
      </w:r>
      <w:r w:rsidR="00D74E04">
        <w:rPr>
          <w:szCs w:val="24"/>
        </w:rPr>
        <w:t>JULIE MIKUS</w:t>
      </w:r>
      <w:r w:rsidRPr="00C26DB5">
        <w:rPr>
          <w:szCs w:val="24"/>
        </w:rPr>
        <w:t xml:space="preserve"> at </w:t>
      </w:r>
      <w:r w:rsidR="00D74E04">
        <w:rPr>
          <w:szCs w:val="24"/>
        </w:rPr>
        <w:t>970-618-9647</w:t>
      </w:r>
      <w:r w:rsidRPr="00C26DB5">
        <w:rPr>
          <w:szCs w:val="24"/>
        </w:rPr>
        <w:t xml:space="preserve"> with any questions or for public participation opportunities that may affect water quality.</w:t>
      </w:r>
      <w:r w:rsidR="00623000" w:rsidRPr="00C26DB5">
        <w:rPr>
          <w:b/>
          <w:szCs w:val="24"/>
        </w:rPr>
        <w:t xml:space="preserve"> </w:t>
      </w:r>
      <w:r w:rsidR="00E93405" w:rsidRPr="00C26DB5">
        <w:rPr>
          <w:b/>
          <w:szCs w:val="24"/>
        </w:rPr>
        <w:t xml:space="preserve"> </w:t>
      </w:r>
    </w:p>
    <w:p w14:paraId="33AA4713" w14:textId="77777777" w:rsidR="00BD1DAD" w:rsidRDefault="00C26DB5" w:rsidP="00C26DB5">
      <w:r w:rsidRPr="005E2E47">
        <w:rPr>
          <w:rStyle w:val="Heading2Char"/>
        </w:rPr>
        <w:t>General Information</w:t>
      </w:r>
      <w:r w:rsidRPr="0092629F">
        <w:rPr>
          <w:b/>
          <w:u w:val="single"/>
        </w:rPr>
        <w:br/>
      </w:r>
      <w:r w:rsidRPr="0092629F">
        <w:t xml:space="preserve">All drinking water, including bottled water, may reasonably be expected to contain at least small </w:t>
      </w:r>
      <w:r w:rsidRPr="00C26DB5">
        <w:t>amounts</w:t>
      </w:r>
      <w:r w:rsidR="00CF1C8F">
        <w:t xml:space="preserve"> of some contaminants. </w:t>
      </w:r>
      <w:r w:rsidRPr="0092629F">
        <w:t>The presence of contaminants does not necessarily indicate that</w:t>
      </w:r>
      <w:r w:rsidR="00CF1C8F">
        <w:t xml:space="preserve"> the water poses a health risk.</w:t>
      </w:r>
      <w:r w:rsidRPr="0092629F">
        <w:t xml:space="preserve"> More information about contaminants and potential health effects can be obtained by calling the Environmental Protection Agency’s Safe Drinking Water </w:t>
      </w:r>
      <w:r w:rsidRPr="003C2579">
        <w:t xml:space="preserve">Hotline (1-800-426-4791) or by visiting </w:t>
      </w:r>
      <w:hyperlink r:id="rId8" w:history="1">
        <w:r w:rsidRPr="00F5193D">
          <w:rPr>
            <w:color w:val="0000FF"/>
            <w:u w:val="single"/>
          </w:rPr>
          <w:t>epa.gov/ground-water-and-drinking-water</w:t>
        </w:r>
      </w:hyperlink>
      <w:r w:rsidR="00F5193D">
        <w:t xml:space="preserve">. </w:t>
      </w:r>
    </w:p>
    <w:p w14:paraId="267564A4" w14:textId="77777777" w:rsidR="00C26DB5" w:rsidRDefault="00C26DB5" w:rsidP="00C26DB5">
      <w:r w:rsidRPr="0092629F">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of infections. These people should seek advice about drinking water fr</w:t>
      </w:r>
      <w:r w:rsidR="00CF1C8F">
        <w:t>om their health care providers.</w:t>
      </w:r>
      <w:r w:rsidRPr="0092629F">
        <w:t xml:space="preserve"> For more information about contaminants and potential health effects, or to receive a copy of the U.S. Environmental Protection Agency (EPA) and the U.S. Centers for Disease Control (CDC) guidelines on appropriate means to lessen the risk of infection by Cryptosporidium and microbiological contaminants call the EPA</w:t>
      </w:r>
      <w:r>
        <w:t xml:space="preserve"> </w:t>
      </w:r>
      <w:r w:rsidRPr="0092629F">
        <w:t>Safe Drinking Water Hotline at (1-800-426-4791).</w:t>
      </w:r>
    </w:p>
    <w:p w14:paraId="00A2BF06" w14:textId="77777777" w:rsidR="00C26DB5" w:rsidRPr="002E7FAB" w:rsidRDefault="002E7FAB" w:rsidP="00C26DB5">
      <w:r>
        <w:rPr>
          <w:rStyle w:val="Heading2Char"/>
        </w:rPr>
        <w:t>Contaminant</w:t>
      </w:r>
      <w:r w:rsidRPr="00C26DB5">
        <w:rPr>
          <w:rStyle w:val="Heading2Char"/>
        </w:rPr>
        <w:t xml:space="preserve"> Information</w:t>
      </w:r>
      <w:r w:rsidRPr="0092629F">
        <w:t xml:space="preserve"> </w:t>
      </w:r>
      <w:r>
        <w:br/>
      </w:r>
      <w:r w:rsidR="00C26DB5" w:rsidRPr="0092629F">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 Contaminants that may be present in source water include:</w:t>
      </w:r>
    </w:p>
    <w:p w14:paraId="7E86FBAE" w14:textId="77777777" w:rsidR="002E7FAB" w:rsidRDefault="00C26DB5" w:rsidP="002E7FAB">
      <w:pPr>
        <w:pStyle w:val="ListParagraph"/>
        <w:numPr>
          <w:ilvl w:val="0"/>
          <w:numId w:val="2"/>
        </w:numPr>
        <w:ind w:left="360"/>
      </w:pPr>
      <w:r w:rsidRPr="002E7FAB">
        <w:rPr>
          <w:b/>
        </w:rPr>
        <w:t>Microbial contaminants:</w:t>
      </w:r>
      <w:r w:rsidRPr="0092629F">
        <w:t xml:space="preserve"> viruses and bacteria that may come from sewage treatment plants, septic systems, agricultural live</w:t>
      </w:r>
      <w:r w:rsidR="002E7FAB">
        <w:t>stock operations, and wildlife.</w:t>
      </w:r>
    </w:p>
    <w:p w14:paraId="1B722C63" w14:textId="77777777" w:rsidR="002E7FAB" w:rsidRDefault="00C26DB5" w:rsidP="002E7FAB">
      <w:pPr>
        <w:pStyle w:val="ListParagraph"/>
        <w:numPr>
          <w:ilvl w:val="0"/>
          <w:numId w:val="2"/>
        </w:numPr>
        <w:ind w:left="360"/>
      </w:pPr>
      <w:r w:rsidRPr="002E7FAB">
        <w:rPr>
          <w:b/>
        </w:rPr>
        <w:t>Inorganic contaminants:</w:t>
      </w:r>
      <w:r w:rsidRPr="0092629F">
        <w:t xml:space="preserve"> salts and metals, which can be </w:t>
      </w:r>
      <w:proofErr w:type="gramStart"/>
      <w:r w:rsidRPr="0092629F">
        <w:t>naturally-occurring</w:t>
      </w:r>
      <w:proofErr w:type="gramEnd"/>
      <w:r w:rsidRPr="0092629F">
        <w:t xml:space="preserve"> or result from urban storm water runoff, industrial or domestic wastewater discharges, oil and gas p</w:t>
      </w:r>
      <w:r w:rsidR="002E7FAB">
        <w:t>roduction, mining, or farming.</w:t>
      </w:r>
    </w:p>
    <w:p w14:paraId="23CB360D" w14:textId="16C381AF" w:rsidR="00C10476" w:rsidRPr="00C10476" w:rsidRDefault="00C26DB5" w:rsidP="00C3445D">
      <w:pPr>
        <w:pStyle w:val="ListParagraph"/>
        <w:numPr>
          <w:ilvl w:val="0"/>
          <w:numId w:val="2"/>
        </w:numPr>
        <w:ind w:left="360"/>
      </w:pPr>
      <w:r w:rsidRPr="004E48DA">
        <w:rPr>
          <w:b/>
        </w:rPr>
        <w:t>Pesticides and herbicides:</w:t>
      </w:r>
      <w:r w:rsidRPr="0092629F">
        <w:t xml:space="preserve"> may come from a variety of sources, such as agriculture, urban storm wate</w:t>
      </w:r>
      <w:r w:rsidR="002E7FAB">
        <w:t>r runoff, and residential uses.</w:t>
      </w:r>
    </w:p>
    <w:p w14:paraId="3988E433" w14:textId="77777777" w:rsidR="002E7FAB" w:rsidRDefault="00C26DB5" w:rsidP="002E7FAB">
      <w:pPr>
        <w:pStyle w:val="ListParagraph"/>
        <w:numPr>
          <w:ilvl w:val="0"/>
          <w:numId w:val="2"/>
        </w:numPr>
        <w:ind w:left="360"/>
      </w:pPr>
      <w:r w:rsidRPr="002E7FAB">
        <w:rPr>
          <w:b/>
        </w:rPr>
        <w:lastRenderedPageBreak/>
        <w:t>Radioactive contaminants:</w:t>
      </w:r>
      <w:r w:rsidRPr="0092629F">
        <w:t xml:space="preserve"> can be naturally occurring or be the result of oil and gas pr</w:t>
      </w:r>
      <w:r w:rsidR="002E7FAB">
        <w:t>oduction and mining activities.</w:t>
      </w:r>
    </w:p>
    <w:p w14:paraId="53A7591C" w14:textId="77777777" w:rsidR="002E7FAB" w:rsidRDefault="00C26DB5" w:rsidP="002E7FAB">
      <w:pPr>
        <w:pStyle w:val="ListParagraph"/>
        <w:numPr>
          <w:ilvl w:val="0"/>
          <w:numId w:val="2"/>
        </w:numPr>
        <w:ind w:left="360"/>
      </w:pPr>
      <w:r w:rsidRPr="002E7FAB">
        <w:rPr>
          <w:b/>
        </w:rPr>
        <w:t>Organic chemical contaminants:</w:t>
      </w:r>
      <w:r w:rsidRPr="0092629F">
        <w:t xml:space="preserve"> including synthetic and volatile organic chemicals, which are byproducts of industrial processes and petroleum production, </w:t>
      </w:r>
      <w:proofErr w:type="gramStart"/>
      <w:r w:rsidRPr="0092629F">
        <w:t>and also</w:t>
      </w:r>
      <w:proofErr w:type="gramEnd"/>
      <w:r w:rsidRPr="0092629F">
        <w:t xml:space="preserve"> may come from gas stations, urban storm water runoff, and septic systems.</w:t>
      </w:r>
    </w:p>
    <w:p w14:paraId="5612662E" w14:textId="77777777" w:rsidR="00C26DB5" w:rsidRPr="002E7FAB" w:rsidRDefault="00C26DB5" w:rsidP="002E7FAB">
      <w:proofErr w:type="gramStart"/>
      <w:r w:rsidRPr="0092629F">
        <w:t>In order to</w:t>
      </w:r>
      <w:proofErr w:type="gramEnd"/>
      <w:r w:rsidRPr="0092629F">
        <w:t xml:space="preserve"> ensure that tap water is safe to drink, the Colorado Department of Public Health and Environment prescribes regulations limiting the </w:t>
      </w:r>
      <w:proofErr w:type="gramStart"/>
      <w:r w:rsidRPr="0092629F">
        <w:t>amount</w:t>
      </w:r>
      <w:proofErr w:type="gramEnd"/>
      <w:r w:rsidRPr="0092629F">
        <w:t xml:space="preserve"> of certain contaminants in water provided by public water systems.  The Food and Drug Administration regulations establish limits for conta</w:t>
      </w:r>
      <w:r w:rsidRPr="003C2579">
        <w:t>minants in bottled water that must provide the same protection for public health.</w:t>
      </w:r>
    </w:p>
    <w:p w14:paraId="1AE6D8D7" w14:textId="77777777" w:rsidR="00BD1DAD" w:rsidRDefault="00C26DB5" w:rsidP="00C26DB5">
      <w:pPr>
        <w:rPr>
          <w:szCs w:val="24"/>
        </w:rPr>
      </w:pPr>
      <w:r w:rsidRPr="003C2579">
        <w:rPr>
          <w:rStyle w:val="Heading2Char"/>
        </w:rPr>
        <w:t>Lead in Drinking Water</w:t>
      </w:r>
      <w:r w:rsidRPr="003C2579">
        <w:rPr>
          <w:b/>
        </w:rPr>
        <w:br/>
      </w:r>
      <w:r w:rsidR="00494A04" w:rsidRPr="00494A04">
        <w:rPr>
          <w:szCs w:val="24"/>
        </w:rPr>
        <w:t xml:space="preserve">Lead can cause serious health effects in people of all ages, especially pregnant people, infants (both formula-fed and breastfed), and young children. Lead in drinking water is primarily from materials and parts used in service lines and in home plumbing. We are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w:t>
      </w:r>
    </w:p>
    <w:p w14:paraId="251979B0" w14:textId="77777777" w:rsidR="00BD1DAD" w:rsidRDefault="00494A04" w:rsidP="00C26DB5">
      <w:pPr>
        <w:rPr>
          <w:szCs w:val="24"/>
        </w:rPr>
      </w:pPr>
      <w:r w:rsidRPr="00494A04">
        <w:rPr>
          <w:szCs w:val="24"/>
        </w:rPr>
        <w:t xml:space="preserve">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w:t>
      </w:r>
    </w:p>
    <w:p w14:paraId="5D5E16A6" w14:textId="5966F728" w:rsidR="00C26DB5" w:rsidRDefault="00494A04" w:rsidP="00C26DB5">
      <w:pPr>
        <w:rPr>
          <w:szCs w:val="24"/>
        </w:rPr>
      </w:pPr>
      <w:r w:rsidRPr="00494A04">
        <w:rPr>
          <w:szCs w:val="24"/>
        </w:rPr>
        <w:t xml:space="preserve">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w:t>
      </w:r>
      <w:r w:rsidR="00D74E04">
        <w:rPr>
          <w:szCs w:val="24"/>
        </w:rPr>
        <w:t>JULIE MIKUS</w:t>
      </w:r>
      <w:r w:rsidRPr="002E7FAB">
        <w:rPr>
          <w:szCs w:val="24"/>
        </w:rPr>
        <w:t xml:space="preserve"> </w:t>
      </w:r>
      <w:r w:rsidRPr="00494A04">
        <w:rPr>
          <w:szCs w:val="24"/>
        </w:rPr>
        <w:t xml:space="preserve">at </w:t>
      </w:r>
      <w:r w:rsidR="00D74E04">
        <w:rPr>
          <w:szCs w:val="24"/>
        </w:rPr>
        <w:t>970-618-9647</w:t>
      </w:r>
      <w:r w:rsidRPr="00494A04">
        <w:rPr>
          <w:szCs w:val="24"/>
        </w:rPr>
        <w:t xml:space="preserve">. Information on lead in drinking water, testing methods, and steps you can take to minimize exposure is available at </w:t>
      </w:r>
      <w:hyperlink r:id="rId9" w:history="1">
        <w:r w:rsidRPr="007122B0">
          <w:rPr>
            <w:rStyle w:val="Hyperlink"/>
            <w:szCs w:val="24"/>
          </w:rPr>
          <w:t>epa.gov/</w:t>
        </w:r>
        <w:proofErr w:type="spellStart"/>
        <w:r w:rsidRPr="007122B0">
          <w:rPr>
            <w:rStyle w:val="Hyperlink"/>
            <w:szCs w:val="24"/>
          </w:rPr>
          <w:t>safewater</w:t>
        </w:r>
        <w:proofErr w:type="spellEnd"/>
        <w:r w:rsidRPr="007122B0">
          <w:rPr>
            <w:rStyle w:val="Hyperlink"/>
            <w:szCs w:val="24"/>
          </w:rPr>
          <w:t>/lead</w:t>
        </w:r>
      </w:hyperlink>
      <w:r>
        <w:rPr>
          <w:szCs w:val="24"/>
        </w:rPr>
        <w:t xml:space="preserve">. </w:t>
      </w:r>
    </w:p>
    <w:p w14:paraId="7D97C39B" w14:textId="3DAC245F" w:rsidR="00494A04" w:rsidRPr="00494A04" w:rsidRDefault="00494A04" w:rsidP="00494A04">
      <w:pPr>
        <w:rPr>
          <w:szCs w:val="24"/>
        </w:rPr>
      </w:pPr>
      <w:r w:rsidRPr="00054898">
        <w:rPr>
          <w:rStyle w:val="Heading2Char"/>
        </w:rPr>
        <w:t>Service Line Inventory</w:t>
      </w:r>
      <w:r w:rsidRPr="003C2579">
        <w:rPr>
          <w:b/>
        </w:rPr>
        <w:br/>
      </w:r>
      <w:r w:rsidRPr="00494A04">
        <w:t xml:space="preserve">New state and federal laws require us to inventory all water service lines in our service area to classify the material. A service line is the underground pipe that carries water from the water main, likely in the street, into your home or building. If you would like to view a copy of our service line inventory or have questions about the material of your service line, contact </w:t>
      </w:r>
      <w:r w:rsidR="00D74E04">
        <w:rPr>
          <w:szCs w:val="24"/>
        </w:rPr>
        <w:t>JULIE MIKUS</w:t>
      </w:r>
      <w:r w:rsidRPr="002E7FAB">
        <w:rPr>
          <w:szCs w:val="24"/>
        </w:rPr>
        <w:t xml:space="preserve"> </w:t>
      </w:r>
      <w:r w:rsidRPr="00494A04">
        <w:rPr>
          <w:szCs w:val="24"/>
        </w:rPr>
        <w:t xml:space="preserve">at </w:t>
      </w:r>
      <w:r w:rsidR="00D74E04">
        <w:rPr>
          <w:szCs w:val="24"/>
        </w:rPr>
        <w:t>970-618-9647</w:t>
      </w:r>
      <w:r w:rsidRPr="00494A04">
        <w:t>.</w:t>
      </w:r>
    </w:p>
    <w:p w14:paraId="42380154" w14:textId="58140ED0" w:rsidR="00BD74C5" w:rsidRDefault="00C26DB5" w:rsidP="00B02767">
      <w:pPr>
        <w:rPr>
          <w:sz w:val="28"/>
          <w:szCs w:val="28"/>
        </w:rPr>
      </w:pPr>
      <w:r w:rsidRPr="003C2579">
        <w:rPr>
          <w:rStyle w:val="Heading2Char"/>
        </w:rPr>
        <w:t>Source Water Assessment and Protection (SWAP)</w:t>
      </w:r>
      <w:r w:rsidRPr="003C2579">
        <w:br/>
      </w:r>
      <w:r w:rsidRPr="002E7FAB">
        <w:rPr>
          <w:szCs w:val="24"/>
        </w:rPr>
        <w:t xml:space="preserve">The Colorado Department of Public Health and Environment may have provided us with a </w:t>
      </w:r>
      <w:r w:rsidRPr="002E7FAB">
        <w:rPr>
          <w:szCs w:val="24"/>
        </w:rPr>
        <w:lastRenderedPageBreak/>
        <w:t xml:space="preserve">Source Water Assessment Report for our water supply. For general information or to obtain a copy of the report please visit </w:t>
      </w:r>
      <w:hyperlink r:id="rId10" w:history="1">
        <w:r w:rsidRPr="00F5193D">
          <w:rPr>
            <w:rStyle w:val="Hyperlink"/>
            <w:szCs w:val="24"/>
          </w:rPr>
          <w:t>wqcdcompliance.com/</w:t>
        </w:r>
        <w:proofErr w:type="spellStart"/>
        <w:r w:rsidRPr="00F5193D">
          <w:rPr>
            <w:rStyle w:val="Hyperlink"/>
            <w:szCs w:val="24"/>
          </w:rPr>
          <w:t>ccr</w:t>
        </w:r>
        <w:proofErr w:type="spellEnd"/>
      </w:hyperlink>
      <w:r w:rsidRPr="002E7FAB">
        <w:rPr>
          <w:szCs w:val="24"/>
        </w:rPr>
        <w:t xml:space="preserve">.  The report is located under “Guidance: Source Water Assessment Reports”.  Search the table using our system name or ID, or by contacting </w:t>
      </w:r>
      <w:r w:rsidR="00D74E04">
        <w:rPr>
          <w:szCs w:val="24"/>
        </w:rPr>
        <w:t>JULIE MIKUS</w:t>
      </w:r>
      <w:r w:rsidRPr="002E7FAB">
        <w:rPr>
          <w:szCs w:val="24"/>
        </w:rPr>
        <w:t xml:space="preserve"> at </w:t>
      </w:r>
      <w:r w:rsidR="00D74E04">
        <w:rPr>
          <w:szCs w:val="24"/>
        </w:rPr>
        <w:t>970-618-9647</w:t>
      </w:r>
      <w:r w:rsidRPr="002E7FAB">
        <w:rPr>
          <w:szCs w:val="24"/>
        </w:rPr>
        <w:t xml:space="preserve">.  The Source Water Assessment Report provides a screening-level evaluation of potential contamination that </w:t>
      </w:r>
      <w:r w:rsidRPr="002E7FAB">
        <w:rPr>
          <w:b/>
          <w:i/>
          <w:szCs w:val="24"/>
        </w:rPr>
        <w:t>could</w:t>
      </w:r>
      <w:r w:rsidRPr="002E7FAB">
        <w:rPr>
          <w:szCs w:val="24"/>
        </w:rPr>
        <w:t xml:space="preserve"> occur. It </w:t>
      </w:r>
      <w:r w:rsidRPr="002E7FAB">
        <w:rPr>
          <w:b/>
          <w:i/>
          <w:szCs w:val="24"/>
        </w:rPr>
        <w:t>does not</w:t>
      </w:r>
      <w:r w:rsidRPr="002E7FAB">
        <w:rPr>
          <w:szCs w:val="24"/>
        </w:rPr>
        <w:t xml:space="preserve"> mean that the contamination </w:t>
      </w:r>
      <w:r w:rsidRPr="002E7FAB">
        <w:rPr>
          <w:b/>
          <w:i/>
          <w:szCs w:val="24"/>
        </w:rPr>
        <w:t>has or will</w:t>
      </w:r>
      <w:r w:rsidRPr="002E7FAB">
        <w:rPr>
          <w:szCs w:val="24"/>
        </w:rPr>
        <w:t xml:space="preserve"> occur. We can use this information to evaluate the need to improve our current water treatment capabilities and prepare for future contamination threats. This can help us ensure that quality finished water is delivered to your homes. In addition, the source water assessment results provide a starting point for developing a source water protection plan.  Potential sources of contamination in our source water area are listed below. Please contact us to learn more about what you can do to help protect your drinking</w:t>
      </w:r>
      <w:r w:rsidRPr="002E7FAB">
        <w:rPr>
          <w:b/>
          <w:szCs w:val="24"/>
        </w:rPr>
        <w:t xml:space="preserve"> </w:t>
      </w:r>
      <w:r w:rsidRPr="002E7FAB">
        <w:rPr>
          <w:szCs w:val="24"/>
        </w:rPr>
        <w:t>water sources, any questions about the Drinking Water Quality Report, to learn more about our system, or to attend scheduled public meetings. We want you, our valued customers, to be informed about the services we provide and the quality water we deliver to you every day.</w:t>
      </w:r>
      <w:r w:rsidR="00080E56" w:rsidRPr="00080E56">
        <w:t xml:space="preserve"> </w:t>
      </w:r>
      <w:r w:rsidR="00B34C65">
        <w:t>O</w:t>
      </w:r>
      <w:r w:rsidR="00080E56">
        <w:rPr>
          <w:szCs w:val="24"/>
        </w:rPr>
        <w:t>ur</w:t>
      </w:r>
      <w:r w:rsidR="00456502">
        <w:rPr>
          <w:szCs w:val="24"/>
        </w:rPr>
        <w:t xml:space="preserve"> groundwater </w:t>
      </w:r>
      <w:r w:rsidR="00080E56" w:rsidRPr="00080E56">
        <w:rPr>
          <w:szCs w:val="24"/>
        </w:rPr>
        <w:t>drinking water source</w:t>
      </w:r>
      <w:r w:rsidR="00080E56">
        <w:rPr>
          <w:szCs w:val="24"/>
        </w:rPr>
        <w:t>s</w:t>
      </w:r>
      <w:r w:rsidR="00B34C65">
        <w:rPr>
          <w:szCs w:val="24"/>
        </w:rPr>
        <w:t>, if any,</w:t>
      </w:r>
      <w:r w:rsidR="00080E56">
        <w:rPr>
          <w:szCs w:val="24"/>
        </w:rPr>
        <w:t xml:space="preserve"> </w:t>
      </w:r>
      <w:proofErr w:type="gramStart"/>
      <w:r w:rsidR="00080E56">
        <w:rPr>
          <w:szCs w:val="24"/>
        </w:rPr>
        <w:t>are</w:t>
      </w:r>
      <w:r w:rsidR="00080E56" w:rsidRPr="00080E56">
        <w:rPr>
          <w:szCs w:val="24"/>
        </w:rPr>
        <w:t xml:space="preserve"> located in</w:t>
      </w:r>
      <w:proofErr w:type="gramEnd"/>
      <w:r w:rsidR="00080E56" w:rsidRPr="00080E56">
        <w:rPr>
          <w:szCs w:val="24"/>
        </w:rPr>
        <w:t xml:space="preserve"> </w:t>
      </w:r>
      <w:r w:rsidR="00D74E04">
        <w:rPr>
          <w:szCs w:val="24"/>
        </w:rPr>
        <w:t>GARFIELD</w:t>
      </w:r>
      <w:r w:rsidR="00080E56" w:rsidRPr="00080E56">
        <w:rPr>
          <w:szCs w:val="24"/>
        </w:rPr>
        <w:t xml:space="preserve"> county</w:t>
      </w:r>
      <w:r w:rsidR="00867992">
        <w:rPr>
          <w:szCs w:val="24"/>
        </w:rPr>
        <w:t xml:space="preserve"> near our water system</w:t>
      </w:r>
      <w:r w:rsidR="00080E56" w:rsidRPr="00080E56">
        <w:rPr>
          <w:szCs w:val="24"/>
        </w:rPr>
        <w:t>.</w:t>
      </w:r>
    </w:p>
    <w:p w14:paraId="7997BC45" w14:textId="77777777" w:rsidR="002C7784" w:rsidRPr="003C2579" w:rsidRDefault="00BC2EE2" w:rsidP="00B22EAA">
      <w:pPr>
        <w:pStyle w:val="Heading2"/>
        <w:rPr>
          <w:sz w:val="20"/>
        </w:rPr>
      </w:pPr>
      <w:r w:rsidRPr="003C2579">
        <w:t>Our Water Source</w:t>
      </w:r>
      <w:r w:rsidR="002C7784" w:rsidRPr="003C2579">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ater Sources With Potential Source of Contamination"/>
      </w:tblPr>
      <w:tblGrid>
        <w:gridCol w:w="5132"/>
        <w:gridCol w:w="4938"/>
      </w:tblGrid>
      <w:tr w:rsidR="00903694" w:rsidRPr="0092629F" w14:paraId="64A2A7E3" w14:textId="77777777" w:rsidTr="00D74E04">
        <w:trPr>
          <w:jc w:val="center"/>
        </w:trPr>
        <w:tc>
          <w:tcPr>
            <w:tcW w:w="5328" w:type="dxa"/>
            <w:tcBorders>
              <w:bottom w:val="single" w:sz="4" w:space="0" w:color="auto"/>
            </w:tcBorders>
            <w:shd w:val="clear" w:color="auto" w:fill="F2F2F2"/>
            <w:vAlign w:val="center"/>
          </w:tcPr>
          <w:p w14:paraId="4D1E8B37" w14:textId="77777777" w:rsidR="00903694" w:rsidRPr="002E7FAB" w:rsidRDefault="00903694" w:rsidP="00F968F8">
            <w:pPr>
              <w:pStyle w:val="Heading3"/>
            </w:pPr>
            <w:r w:rsidRPr="002E7FAB">
              <w:t>Sources (Water Type - Source Type)</w:t>
            </w:r>
          </w:p>
        </w:tc>
        <w:tc>
          <w:tcPr>
            <w:tcW w:w="4968" w:type="dxa"/>
            <w:tcBorders>
              <w:bottom w:val="single" w:sz="4" w:space="0" w:color="auto"/>
            </w:tcBorders>
            <w:shd w:val="clear" w:color="auto" w:fill="F2F2F2"/>
            <w:vAlign w:val="center"/>
          </w:tcPr>
          <w:p w14:paraId="27CFA967" w14:textId="77777777" w:rsidR="00903694" w:rsidRPr="002E7FAB" w:rsidRDefault="00903694" w:rsidP="00F968F8">
            <w:pPr>
              <w:pStyle w:val="Heading3"/>
            </w:pPr>
            <w:r w:rsidRPr="002E7FAB">
              <w:t>Potential Source(s) of Contamination</w:t>
            </w:r>
          </w:p>
        </w:tc>
      </w:tr>
      <w:tr w:rsidR="00903694" w:rsidRPr="0092629F" w14:paraId="058D91A8" w14:textId="77777777" w:rsidTr="00D74E04">
        <w:trPr>
          <w:jc w:val="center"/>
        </w:trPr>
        <w:tc>
          <w:tcPr>
            <w:tcW w:w="5328" w:type="dxa"/>
            <w:tcBorders>
              <w:top w:val="single" w:sz="4" w:space="0" w:color="auto"/>
            </w:tcBorders>
            <w:vAlign w:val="center"/>
          </w:tcPr>
          <w:p w14:paraId="4F0F96A4" w14:textId="4F9D13E5" w:rsidR="00903694" w:rsidRPr="002E7FAB" w:rsidRDefault="00D74E04" w:rsidP="00205D81">
            <w:pPr>
              <w:jc w:val="center"/>
              <w:rPr>
                <w:szCs w:val="20"/>
              </w:rPr>
            </w:pPr>
            <w:proofErr w:type="gramStart"/>
            <w:r>
              <w:rPr>
                <w:szCs w:val="20"/>
              </w:rPr>
              <w:t>WELL</w:t>
            </w:r>
            <w:proofErr w:type="gramEnd"/>
            <w:r>
              <w:rPr>
                <w:szCs w:val="20"/>
              </w:rPr>
              <w:t xml:space="preserve"> NO 2 (Groundwater-Well)</w:t>
            </w:r>
            <w:r>
              <w:rPr>
                <w:szCs w:val="20"/>
              </w:rPr>
              <w:br/>
              <w:t>WELL NO 4 (Groundwater-Well)</w:t>
            </w:r>
            <w:r>
              <w:rPr>
                <w:szCs w:val="20"/>
              </w:rPr>
              <w:br/>
              <w:t>WELL NO 3 (Groundwater-Well)</w:t>
            </w:r>
            <w:r>
              <w:rPr>
                <w:szCs w:val="20"/>
              </w:rPr>
              <w:br/>
            </w:r>
          </w:p>
        </w:tc>
        <w:tc>
          <w:tcPr>
            <w:tcW w:w="4968" w:type="dxa"/>
            <w:tcBorders>
              <w:top w:val="single" w:sz="4" w:space="0" w:color="auto"/>
            </w:tcBorders>
            <w:shd w:val="clear" w:color="auto" w:fill="FFFFFF"/>
            <w:vAlign w:val="center"/>
          </w:tcPr>
          <w:p w14:paraId="2412EFFD" w14:textId="310728BB" w:rsidR="00903694" w:rsidRPr="002E7FAB" w:rsidRDefault="00D74E04" w:rsidP="00EE3BB1">
            <w:pPr>
              <w:jc w:val="center"/>
              <w:rPr>
                <w:szCs w:val="20"/>
              </w:rPr>
            </w:pPr>
            <w:r>
              <w:rPr>
                <w:szCs w:val="20"/>
              </w:rPr>
              <w:t>Permitted Wastewater Discharge Sites, Aboveground, Underground and Leaking Storage Tank Sites, Existing/Abandoned Mine Sites, Other Facilities, Commercial/Industrial/Transportation, High Intensity Residential, Low Intensity Residential, Urban Recreational Grasses, Fallow, Pasture / Hay, Deciduous Forest, Evergreen Forest, Mixed Forest, Septic Systems, Road Miles</w:t>
            </w:r>
          </w:p>
        </w:tc>
      </w:tr>
    </w:tbl>
    <w:p w14:paraId="23199E38" w14:textId="77777777" w:rsidR="002C7784" w:rsidRPr="003C2579" w:rsidRDefault="00F3676A" w:rsidP="00B22EAA">
      <w:pPr>
        <w:pStyle w:val="Heading2"/>
        <w:rPr>
          <w:sz w:val="20"/>
        </w:rPr>
      </w:pPr>
      <w:r w:rsidRPr="0092629F">
        <w:rPr>
          <w:sz w:val="20"/>
        </w:rPr>
        <w:br/>
      </w:r>
      <w:r w:rsidR="002C7784" w:rsidRPr="003C2579">
        <w:t>Terms and Abbreviations</w:t>
      </w:r>
    </w:p>
    <w:p w14:paraId="28D7890F" w14:textId="77777777" w:rsidR="00F45511" w:rsidRPr="003C2579" w:rsidRDefault="002C7784" w:rsidP="0079247C">
      <w:pPr>
        <w:numPr>
          <w:ilvl w:val="0"/>
          <w:numId w:val="1"/>
        </w:numPr>
        <w:spacing w:after="60" w:line="240" w:lineRule="auto"/>
        <w:rPr>
          <w:szCs w:val="24"/>
        </w:rPr>
      </w:pPr>
      <w:r w:rsidRPr="003C2579">
        <w:rPr>
          <w:b/>
          <w:szCs w:val="24"/>
        </w:rPr>
        <w:t>Maximum Contaminant Level (MCL)</w:t>
      </w:r>
      <w:r w:rsidRPr="003C2579">
        <w:rPr>
          <w:szCs w:val="24"/>
        </w:rPr>
        <w:t xml:space="preserve"> − </w:t>
      </w:r>
      <w:r w:rsidR="00962425" w:rsidRPr="003C2579">
        <w:rPr>
          <w:szCs w:val="24"/>
        </w:rPr>
        <w:t>T</w:t>
      </w:r>
      <w:r w:rsidRPr="003C2579">
        <w:rPr>
          <w:szCs w:val="24"/>
        </w:rPr>
        <w:t xml:space="preserve">he </w:t>
      </w:r>
      <w:r w:rsidR="004D2A5F" w:rsidRPr="003C2579">
        <w:rPr>
          <w:szCs w:val="24"/>
        </w:rPr>
        <w:t>highest level of a contaminant allowed in drinking water.</w:t>
      </w:r>
    </w:p>
    <w:p w14:paraId="6FB1DF8F" w14:textId="77777777" w:rsidR="00F45511" w:rsidRPr="003C2579" w:rsidRDefault="002C7784" w:rsidP="0079247C">
      <w:pPr>
        <w:numPr>
          <w:ilvl w:val="0"/>
          <w:numId w:val="1"/>
        </w:numPr>
        <w:spacing w:after="60" w:line="240" w:lineRule="auto"/>
        <w:rPr>
          <w:szCs w:val="24"/>
        </w:rPr>
      </w:pPr>
      <w:r w:rsidRPr="003C2579">
        <w:rPr>
          <w:b/>
          <w:szCs w:val="24"/>
        </w:rPr>
        <w:t>Treatment Technique (TT)</w:t>
      </w:r>
      <w:r w:rsidRPr="003C2579">
        <w:rPr>
          <w:szCs w:val="24"/>
        </w:rPr>
        <w:t xml:space="preserve"> − </w:t>
      </w:r>
      <w:r w:rsidR="00962425" w:rsidRPr="003C2579">
        <w:rPr>
          <w:szCs w:val="24"/>
        </w:rPr>
        <w:t>A</w:t>
      </w:r>
      <w:r w:rsidRPr="003C2579">
        <w:rPr>
          <w:szCs w:val="24"/>
        </w:rPr>
        <w:t xml:space="preserve"> required process intended to reduce the level of a</w:t>
      </w:r>
      <w:r w:rsidR="00F45511" w:rsidRPr="003C2579">
        <w:rPr>
          <w:szCs w:val="24"/>
        </w:rPr>
        <w:t xml:space="preserve"> contaminant in drinking water.</w:t>
      </w:r>
    </w:p>
    <w:p w14:paraId="15DA6C5C" w14:textId="77777777" w:rsidR="004D405C" w:rsidRPr="003C2579" w:rsidRDefault="004D405C" w:rsidP="004D405C">
      <w:pPr>
        <w:numPr>
          <w:ilvl w:val="0"/>
          <w:numId w:val="1"/>
        </w:numPr>
        <w:spacing w:after="60" w:line="240" w:lineRule="auto"/>
        <w:rPr>
          <w:szCs w:val="24"/>
        </w:rPr>
      </w:pPr>
      <w:r w:rsidRPr="003C2579">
        <w:rPr>
          <w:b/>
          <w:szCs w:val="24"/>
        </w:rPr>
        <w:t>Health-Based</w:t>
      </w:r>
      <w:r w:rsidRPr="003C2579">
        <w:rPr>
          <w:szCs w:val="24"/>
        </w:rPr>
        <w:t xml:space="preserve"> − A violation of either a MCL or TT.</w:t>
      </w:r>
    </w:p>
    <w:p w14:paraId="777BBF30" w14:textId="77777777" w:rsidR="004D405C" w:rsidRPr="003C2579" w:rsidRDefault="004D405C" w:rsidP="004D405C">
      <w:pPr>
        <w:numPr>
          <w:ilvl w:val="0"/>
          <w:numId w:val="1"/>
        </w:numPr>
        <w:spacing w:after="60" w:line="240" w:lineRule="auto"/>
        <w:rPr>
          <w:szCs w:val="24"/>
        </w:rPr>
      </w:pPr>
      <w:r w:rsidRPr="003C2579">
        <w:rPr>
          <w:b/>
          <w:szCs w:val="24"/>
        </w:rPr>
        <w:t>Non-Health-Based</w:t>
      </w:r>
      <w:r w:rsidRPr="003C2579">
        <w:rPr>
          <w:szCs w:val="24"/>
        </w:rPr>
        <w:t xml:space="preserve"> − A violation that is not a MCL or TT.</w:t>
      </w:r>
    </w:p>
    <w:p w14:paraId="6162965D" w14:textId="77777777" w:rsidR="00F45511" w:rsidRPr="003C2579" w:rsidRDefault="002C7784" w:rsidP="0079247C">
      <w:pPr>
        <w:numPr>
          <w:ilvl w:val="0"/>
          <w:numId w:val="1"/>
        </w:numPr>
        <w:spacing w:after="60" w:line="240" w:lineRule="auto"/>
        <w:rPr>
          <w:szCs w:val="24"/>
        </w:rPr>
      </w:pPr>
      <w:r w:rsidRPr="003C2579">
        <w:rPr>
          <w:b/>
          <w:szCs w:val="24"/>
        </w:rPr>
        <w:t>Action Level (AL)</w:t>
      </w:r>
      <w:r w:rsidRPr="003C2579">
        <w:rPr>
          <w:szCs w:val="24"/>
        </w:rPr>
        <w:t xml:space="preserve"> − The concentration of a contaminant which, if</w:t>
      </w:r>
      <w:r w:rsidR="002F04B8" w:rsidRPr="003C2579">
        <w:rPr>
          <w:szCs w:val="24"/>
        </w:rPr>
        <w:t xml:space="preserve"> exceeded, triggers treatment and</w:t>
      </w:r>
      <w:r w:rsidRPr="003C2579">
        <w:rPr>
          <w:szCs w:val="24"/>
        </w:rPr>
        <w:t xml:space="preserve"> other </w:t>
      </w:r>
      <w:r w:rsidR="00C02522" w:rsidRPr="003C2579">
        <w:rPr>
          <w:szCs w:val="24"/>
        </w:rPr>
        <w:t xml:space="preserve">regulatory </w:t>
      </w:r>
      <w:r w:rsidRPr="003C2579">
        <w:rPr>
          <w:szCs w:val="24"/>
        </w:rPr>
        <w:t>requirements.</w:t>
      </w:r>
    </w:p>
    <w:p w14:paraId="1E2F466D" w14:textId="77777777" w:rsidR="00F45511" w:rsidRPr="003C2579" w:rsidRDefault="008B463E" w:rsidP="0079247C">
      <w:pPr>
        <w:numPr>
          <w:ilvl w:val="0"/>
          <w:numId w:val="1"/>
        </w:numPr>
        <w:spacing w:after="60" w:line="240" w:lineRule="auto"/>
        <w:rPr>
          <w:szCs w:val="24"/>
        </w:rPr>
      </w:pPr>
      <w:r w:rsidRPr="003C2579">
        <w:rPr>
          <w:b/>
          <w:szCs w:val="24"/>
        </w:rPr>
        <w:lastRenderedPageBreak/>
        <w:t>Maximum Residual Disinfectant Level (MRDL)</w:t>
      </w:r>
      <w:r w:rsidRPr="003C2579">
        <w:rPr>
          <w:szCs w:val="24"/>
        </w:rPr>
        <w:t xml:space="preserve"> − The highest level of a disinfectant allowed in drinking water. There is convincing evidence that addition of a disinfectant is necessary for control of microbial contaminants.</w:t>
      </w:r>
    </w:p>
    <w:p w14:paraId="16AD98DE" w14:textId="77777777" w:rsidR="00F45511" w:rsidRPr="003C2579" w:rsidRDefault="008B463E" w:rsidP="0079247C">
      <w:pPr>
        <w:numPr>
          <w:ilvl w:val="0"/>
          <w:numId w:val="1"/>
        </w:numPr>
        <w:spacing w:after="60" w:line="240" w:lineRule="auto"/>
        <w:rPr>
          <w:szCs w:val="24"/>
        </w:rPr>
      </w:pPr>
      <w:r w:rsidRPr="003C2579">
        <w:rPr>
          <w:b/>
          <w:szCs w:val="24"/>
        </w:rPr>
        <w:t>Maximum Contaminant Level Goal (MCLG)</w:t>
      </w:r>
      <w:r w:rsidRPr="003C2579">
        <w:rPr>
          <w:szCs w:val="24"/>
        </w:rPr>
        <w:t xml:space="preserve"> − </w:t>
      </w:r>
      <w:r w:rsidR="005A1999" w:rsidRPr="003C2579">
        <w:rPr>
          <w:szCs w:val="24"/>
        </w:rPr>
        <w:t>T</w:t>
      </w:r>
      <w:r w:rsidRPr="003C2579">
        <w:rPr>
          <w:szCs w:val="24"/>
        </w:rPr>
        <w:t>he level of a contaminant in drinking water below which there is no known or expected risk to health. MCLGs allow for a margin of safety.</w:t>
      </w:r>
    </w:p>
    <w:p w14:paraId="1CCE4B40" w14:textId="77777777" w:rsidR="00F45511" w:rsidRPr="003C2579" w:rsidRDefault="002C7784" w:rsidP="0079247C">
      <w:pPr>
        <w:numPr>
          <w:ilvl w:val="0"/>
          <w:numId w:val="1"/>
        </w:numPr>
        <w:spacing w:after="60" w:line="240" w:lineRule="auto"/>
        <w:rPr>
          <w:szCs w:val="24"/>
        </w:rPr>
      </w:pPr>
      <w:r w:rsidRPr="003C2579">
        <w:rPr>
          <w:b/>
          <w:szCs w:val="24"/>
        </w:rPr>
        <w:t>Maximum Residual Disinfectant Level Goal (MRDLG)</w:t>
      </w:r>
      <w:r w:rsidRPr="003C2579">
        <w:rPr>
          <w:szCs w:val="24"/>
        </w:rPr>
        <w:t xml:space="preserve"> − The level of a drinking water disinfectant, below which there is no known or expected risk to health. MRDLGs do not reflect the benefits of the use of disinfectants to </w:t>
      </w:r>
      <w:r w:rsidR="00BD29D3" w:rsidRPr="003C2579">
        <w:rPr>
          <w:szCs w:val="24"/>
        </w:rPr>
        <w:t>control microbial contaminants.</w:t>
      </w:r>
    </w:p>
    <w:p w14:paraId="31299E7B" w14:textId="77777777" w:rsidR="00F45511" w:rsidRPr="003C2579" w:rsidRDefault="002C7784" w:rsidP="0079247C">
      <w:pPr>
        <w:numPr>
          <w:ilvl w:val="0"/>
          <w:numId w:val="1"/>
        </w:numPr>
        <w:spacing w:after="60" w:line="240" w:lineRule="auto"/>
        <w:rPr>
          <w:szCs w:val="24"/>
        </w:rPr>
      </w:pPr>
      <w:r w:rsidRPr="003C2579">
        <w:rPr>
          <w:b/>
          <w:szCs w:val="24"/>
        </w:rPr>
        <w:t>Violation (No Abbreviation)</w:t>
      </w:r>
      <w:r w:rsidRPr="003C2579">
        <w:rPr>
          <w:szCs w:val="24"/>
        </w:rPr>
        <w:t xml:space="preserve"> − </w:t>
      </w:r>
      <w:r w:rsidR="003D258C" w:rsidRPr="003C2579">
        <w:rPr>
          <w:szCs w:val="24"/>
        </w:rPr>
        <w:t>F</w:t>
      </w:r>
      <w:r w:rsidRPr="003C2579">
        <w:rPr>
          <w:szCs w:val="24"/>
        </w:rPr>
        <w:t>ailure to meet a Colorado Pri</w:t>
      </w:r>
      <w:r w:rsidR="00F45511" w:rsidRPr="003C2579">
        <w:rPr>
          <w:szCs w:val="24"/>
        </w:rPr>
        <w:t>mary Drinking Water Regulation.</w:t>
      </w:r>
    </w:p>
    <w:p w14:paraId="24B1B26C" w14:textId="77777777" w:rsidR="00F45511" w:rsidRPr="003C2579" w:rsidRDefault="002C7784" w:rsidP="0079247C">
      <w:pPr>
        <w:numPr>
          <w:ilvl w:val="0"/>
          <w:numId w:val="1"/>
        </w:numPr>
        <w:spacing w:after="60" w:line="240" w:lineRule="auto"/>
        <w:rPr>
          <w:szCs w:val="24"/>
        </w:rPr>
      </w:pPr>
      <w:r w:rsidRPr="003C2579">
        <w:rPr>
          <w:b/>
          <w:szCs w:val="24"/>
        </w:rPr>
        <w:t>Formal Enforcement Action (No Abbreviation)</w:t>
      </w:r>
      <w:r w:rsidRPr="003C2579">
        <w:rPr>
          <w:szCs w:val="24"/>
        </w:rPr>
        <w:t xml:space="preserve"> − </w:t>
      </w:r>
      <w:r w:rsidR="002E6B54" w:rsidRPr="003C2579">
        <w:rPr>
          <w:szCs w:val="24"/>
        </w:rPr>
        <w:t>E</w:t>
      </w:r>
      <w:r w:rsidRPr="003C2579">
        <w:rPr>
          <w:szCs w:val="24"/>
        </w:rPr>
        <w:t>scalated action taken by the State (due to the</w:t>
      </w:r>
      <w:r w:rsidR="002374F3" w:rsidRPr="003C2579">
        <w:rPr>
          <w:szCs w:val="24"/>
        </w:rPr>
        <w:t xml:space="preserve"> risk to public health, or</w:t>
      </w:r>
      <w:r w:rsidR="007A71C2" w:rsidRPr="003C2579">
        <w:rPr>
          <w:szCs w:val="24"/>
        </w:rPr>
        <w:t xml:space="preserve"> number </w:t>
      </w:r>
      <w:r w:rsidRPr="003C2579">
        <w:rPr>
          <w:szCs w:val="24"/>
        </w:rPr>
        <w:t>or severity of violations) to bring a non-compliant water system back into compliance.</w:t>
      </w:r>
    </w:p>
    <w:p w14:paraId="501695A0" w14:textId="77777777" w:rsidR="00F45511" w:rsidRPr="003C2579" w:rsidRDefault="00DD3995" w:rsidP="0079247C">
      <w:pPr>
        <w:numPr>
          <w:ilvl w:val="0"/>
          <w:numId w:val="1"/>
        </w:numPr>
        <w:spacing w:after="60" w:line="240" w:lineRule="auto"/>
        <w:rPr>
          <w:szCs w:val="24"/>
        </w:rPr>
      </w:pPr>
      <w:r w:rsidRPr="003C2579">
        <w:rPr>
          <w:b/>
          <w:szCs w:val="24"/>
        </w:rPr>
        <w:t>Variance and Exemptions (V/E)</w:t>
      </w:r>
      <w:r w:rsidRPr="003C2579">
        <w:rPr>
          <w:szCs w:val="24"/>
        </w:rPr>
        <w:t xml:space="preserve"> − Depa</w:t>
      </w:r>
      <w:r w:rsidR="00237F23" w:rsidRPr="003C2579">
        <w:rPr>
          <w:szCs w:val="24"/>
        </w:rPr>
        <w:t xml:space="preserve">rtment permission not to meet a MCL or </w:t>
      </w:r>
      <w:r w:rsidRPr="003C2579">
        <w:rPr>
          <w:szCs w:val="24"/>
        </w:rPr>
        <w:t>treatment technique under certain conditions.</w:t>
      </w:r>
    </w:p>
    <w:p w14:paraId="0D770467" w14:textId="77777777" w:rsidR="00F45511" w:rsidRPr="003C2579" w:rsidRDefault="00DD3995" w:rsidP="0079247C">
      <w:pPr>
        <w:numPr>
          <w:ilvl w:val="0"/>
          <w:numId w:val="1"/>
        </w:numPr>
        <w:spacing w:after="60" w:line="240" w:lineRule="auto"/>
        <w:rPr>
          <w:szCs w:val="24"/>
        </w:rPr>
      </w:pPr>
      <w:r w:rsidRPr="003C2579">
        <w:rPr>
          <w:b/>
          <w:szCs w:val="24"/>
        </w:rPr>
        <w:t>Gross Alpha (No Abbreviation)</w:t>
      </w:r>
      <w:r w:rsidRPr="003C2579">
        <w:rPr>
          <w:szCs w:val="24"/>
        </w:rPr>
        <w:t xml:space="preserve"> − </w:t>
      </w:r>
      <w:r w:rsidR="002E6B54" w:rsidRPr="003C2579">
        <w:rPr>
          <w:szCs w:val="24"/>
        </w:rPr>
        <w:t>G</w:t>
      </w:r>
      <w:r w:rsidRPr="003C2579">
        <w:rPr>
          <w:szCs w:val="24"/>
        </w:rPr>
        <w:t>ross alpha particle activity compliance value. It includes radium-226, but excludes radon 222</w:t>
      </w:r>
      <w:r w:rsidR="004511BB" w:rsidRPr="003C2579">
        <w:rPr>
          <w:szCs w:val="24"/>
        </w:rPr>
        <w:t>,</w:t>
      </w:r>
      <w:r w:rsidRPr="003C2579">
        <w:rPr>
          <w:szCs w:val="24"/>
        </w:rPr>
        <w:t xml:space="preserve"> and uranium.</w:t>
      </w:r>
    </w:p>
    <w:p w14:paraId="29F09EC3" w14:textId="77777777" w:rsidR="00F45511" w:rsidRPr="003C2579" w:rsidRDefault="00DD3995" w:rsidP="0079247C">
      <w:pPr>
        <w:numPr>
          <w:ilvl w:val="0"/>
          <w:numId w:val="1"/>
        </w:numPr>
        <w:spacing w:after="60" w:line="240" w:lineRule="auto"/>
        <w:rPr>
          <w:szCs w:val="24"/>
        </w:rPr>
      </w:pPr>
      <w:r w:rsidRPr="003C2579">
        <w:rPr>
          <w:b/>
          <w:szCs w:val="24"/>
        </w:rPr>
        <w:t>Picocuries per liter (</w:t>
      </w:r>
      <w:proofErr w:type="spellStart"/>
      <w:r w:rsidRPr="003C2579">
        <w:rPr>
          <w:b/>
          <w:szCs w:val="24"/>
        </w:rPr>
        <w:t>pCi</w:t>
      </w:r>
      <w:proofErr w:type="spellEnd"/>
      <w:r w:rsidRPr="003C2579">
        <w:rPr>
          <w:b/>
          <w:szCs w:val="24"/>
        </w:rPr>
        <w:t>/L)</w:t>
      </w:r>
      <w:r w:rsidRPr="003C2579">
        <w:rPr>
          <w:szCs w:val="24"/>
        </w:rPr>
        <w:t xml:space="preserve"> − </w:t>
      </w:r>
      <w:r w:rsidR="002B5809" w:rsidRPr="003C2579">
        <w:rPr>
          <w:szCs w:val="24"/>
        </w:rPr>
        <w:t>M</w:t>
      </w:r>
      <w:r w:rsidRPr="003C2579">
        <w:rPr>
          <w:szCs w:val="24"/>
        </w:rPr>
        <w:t>easure</w:t>
      </w:r>
      <w:r w:rsidR="00F45511" w:rsidRPr="003C2579">
        <w:rPr>
          <w:szCs w:val="24"/>
        </w:rPr>
        <w:t xml:space="preserve"> of the radioactivity in water.</w:t>
      </w:r>
    </w:p>
    <w:p w14:paraId="0F07734A" w14:textId="77777777" w:rsidR="00F45511" w:rsidRPr="003C2579" w:rsidRDefault="00DD3995" w:rsidP="0079247C">
      <w:pPr>
        <w:numPr>
          <w:ilvl w:val="0"/>
          <w:numId w:val="1"/>
        </w:numPr>
        <w:spacing w:after="60" w:line="240" w:lineRule="auto"/>
        <w:rPr>
          <w:szCs w:val="24"/>
        </w:rPr>
      </w:pPr>
      <w:r w:rsidRPr="003C2579">
        <w:rPr>
          <w:b/>
          <w:szCs w:val="24"/>
        </w:rPr>
        <w:t>Nephelometric Turbidity Unit (NTU)</w:t>
      </w:r>
      <w:r w:rsidRPr="003C2579">
        <w:rPr>
          <w:szCs w:val="24"/>
        </w:rPr>
        <w:t xml:space="preserve"> − </w:t>
      </w:r>
      <w:r w:rsidR="00F422A4" w:rsidRPr="003C2579">
        <w:rPr>
          <w:szCs w:val="24"/>
        </w:rPr>
        <w:t>M</w:t>
      </w:r>
      <w:r w:rsidRPr="003C2579">
        <w:rPr>
          <w:szCs w:val="24"/>
        </w:rPr>
        <w:t>easure of the clarity</w:t>
      </w:r>
      <w:r w:rsidR="00962425" w:rsidRPr="003C2579">
        <w:rPr>
          <w:szCs w:val="24"/>
        </w:rPr>
        <w:t xml:space="preserve"> or cloudiness</w:t>
      </w:r>
      <w:r w:rsidRPr="003C2579">
        <w:rPr>
          <w:szCs w:val="24"/>
        </w:rPr>
        <w:t xml:space="preserve"> of water. Turbidity </w:t>
      </w:r>
      <w:proofErr w:type="gramStart"/>
      <w:r w:rsidRPr="003C2579">
        <w:rPr>
          <w:szCs w:val="24"/>
        </w:rPr>
        <w:t>in excess of</w:t>
      </w:r>
      <w:proofErr w:type="gramEnd"/>
      <w:r w:rsidRPr="003C2579">
        <w:rPr>
          <w:szCs w:val="24"/>
        </w:rPr>
        <w:t xml:space="preserve"> 5 NTU is just noticeable to the typical person</w:t>
      </w:r>
      <w:r w:rsidR="00AA3456" w:rsidRPr="003C2579">
        <w:rPr>
          <w:szCs w:val="24"/>
        </w:rPr>
        <w:t>.</w:t>
      </w:r>
    </w:p>
    <w:p w14:paraId="2BDE8632" w14:textId="77777777" w:rsidR="00EE5532" w:rsidRPr="003C2579" w:rsidRDefault="00EE5532" w:rsidP="0079247C">
      <w:pPr>
        <w:numPr>
          <w:ilvl w:val="0"/>
          <w:numId w:val="1"/>
        </w:numPr>
        <w:spacing w:after="60" w:line="240" w:lineRule="auto"/>
        <w:rPr>
          <w:szCs w:val="24"/>
        </w:rPr>
      </w:pPr>
      <w:r w:rsidRPr="003C2579">
        <w:rPr>
          <w:b/>
          <w:szCs w:val="24"/>
        </w:rPr>
        <w:t>Compliance Value</w:t>
      </w:r>
      <w:r w:rsidR="00320E24" w:rsidRPr="003C2579">
        <w:rPr>
          <w:b/>
          <w:szCs w:val="24"/>
        </w:rPr>
        <w:t xml:space="preserve"> (No Abbreviation)</w:t>
      </w:r>
      <w:r w:rsidRPr="003C2579">
        <w:rPr>
          <w:szCs w:val="24"/>
        </w:rPr>
        <w:t xml:space="preserve"> </w:t>
      </w:r>
      <w:r w:rsidR="009A33B2" w:rsidRPr="003C2579">
        <w:rPr>
          <w:szCs w:val="24"/>
        </w:rPr>
        <w:t>–</w:t>
      </w:r>
      <w:r w:rsidRPr="003C2579">
        <w:rPr>
          <w:szCs w:val="24"/>
        </w:rPr>
        <w:t xml:space="preserve"> </w:t>
      </w:r>
      <w:r w:rsidR="003D258C" w:rsidRPr="003C2579">
        <w:rPr>
          <w:szCs w:val="24"/>
        </w:rPr>
        <w:t>S</w:t>
      </w:r>
      <w:r w:rsidR="009A33B2" w:rsidRPr="003C2579">
        <w:rPr>
          <w:szCs w:val="24"/>
        </w:rPr>
        <w:t xml:space="preserve">ingle or calculated </w:t>
      </w:r>
      <w:r w:rsidR="003D258C" w:rsidRPr="003C2579">
        <w:rPr>
          <w:szCs w:val="24"/>
        </w:rPr>
        <w:t>valu</w:t>
      </w:r>
      <w:r w:rsidR="00446A03" w:rsidRPr="003C2579">
        <w:rPr>
          <w:szCs w:val="24"/>
        </w:rPr>
        <w:t>e</w:t>
      </w:r>
      <w:r w:rsidR="003D258C" w:rsidRPr="003C2579">
        <w:rPr>
          <w:szCs w:val="24"/>
        </w:rPr>
        <w:t xml:space="preserve"> used </w:t>
      </w:r>
      <w:r w:rsidR="009A33B2" w:rsidRPr="003C2579">
        <w:rPr>
          <w:szCs w:val="24"/>
        </w:rPr>
        <w:t>to determine if regulatory</w:t>
      </w:r>
      <w:r w:rsidR="00F422A4" w:rsidRPr="003C2579">
        <w:rPr>
          <w:szCs w:val="24"/>
        </w:rPr>
        <w:t xml:space="preserve"> contaminant level</w:t>
      </w:r>
      <w:r w:rsidR="005020A3" w:rsidRPr="003C2579">
        <w:rPr>
          <w:szCs w:val="24"/>
        </w:rPr>
        <w:t xml:space="preserve"> (e.g. </w:t>
      </w:r>
      <w:r w:rsidR="007C6488" w:rsidRPr="003C2579">
        <w:rPr>
          <w:szCs w:val="24"/>
        </w:rPr>
        <w:t xml:space="preserve"> MCL)</w:t>
      </w:r>
      <w:r w:rsidR="009A33B2" w:rsidRPr="003C2579">
        <w:rPr>
          <w:szCs w:val="24"/>
        </w:rPr>
        <w:t xml:space="preserve"> </w:t>
      </w:r>
      <w:r w:rsidR="00446A03" w:rsidRPr="003C2579">
        <w:rPr>
          <w:szCs w:val="24"/>
        </w:rPr>
        <w:t xml:space="preserve">is </w:t>
      </w:r>
      <w:r w:rsidR="009A33B2" w:rsidRPr="003C2579">
        <w:rPr>
          <w:szCs w:val="24"/>
        </w:rPr>
        <w:t>met</w:t>
      </w:r>
      <w:r w:rsidR="00275896" w:rsidRPr="003C2579">
        <w:rPr>
          <w:szCs w:val="24"/>
        </w:rPr>
        <w:t>.</w:t>
      </w:r>
      <w:r w:rsidR="005020A3" w:rsidRPr="003C2579">
        <w:rPr>
          <w:szCs w:val="24"/>
        </w:rPr>
        <w:t xml:space="preserve"> </w:t>
      </w:r>
      <w:r w:rsidR="00FC169A" w:rsidRPr="003C2579">
        <w:rPr>
          <w:szCs w:val="24"/>
        </w:rPr>
        <w:t>Examples of</w:t>
      </w:r>
      <w:r w:rsidR="005020A3" w:rsidRPr="003C2579">
        <w:rPr>
          <w:szCs w:val="24"/>
        </w:rPr>
        <w:t xml:space="preserve"> calculated values are the</w:t>
      </w:r>
      <w:r w:rsidR="005C565C" w:rsidRPr="003C2579">
        <w:rPr>
          <w:szCs w:val="24"/>
        </w:rPr>
        <w:t xml:space="preserve"> 90</w:t>
      </w:r>
      <w:r w:rsidR="005C565C" w:rsidRPr="003C2579">
        <w:rPr>
          <w:szCs w:val="24"/>
          <w:vertAlign w:val="superscript"/>
        </w:rPr>
        <w:t>th</w:t>
      </w:r>
      <w:r w:rsidR="005C565C" w:rsidRPr="003C2579">
        <w:rPr>
          <w:szCs w:val="24"/>
        </w:rPr>
        <w:t xml:space="preserve"> Percentile,</w:t>
      </w:r>
      <w:r w:rsidR="005020A3" w:rsidRPr="003C2579">
        <w:rPr>
          <w:szCs w:val="24"/>
        </w:rPr>
        <w:t xml:space="preserve"> Running Annual Average (RAA) and Locational Running Annual Average (LRAA).</w:t>
      </w:r>
    </w:p>
    <w:p w14:paraId="12CEFB5E" w14:textId="77777777" w:rsidR="00F45511" w:rsidRPr="003C2579" w:rsidRDefault="00BD29D3" w:rsidP="0079247C">
      <w:pPr>
        <w:numPr>
          <w:ilvl w:val="0"/>
          <w:numId w:val="1"/>
        </w:numPr>
        <w:spacing w:after="60" w:line="240" w:lineRule="auto"/>
        <w:rPr>
          <w:szCs w:val="24"/>
        </w:rPr>
      </w:pPr>
      <w:r w:rsidRPr="003C2579">
        <w:rPr>
          <w:b/>
          <w:szCs w:val="24"/>
        </w:rPr>
        <w:t>Average (x-bar)</w:t>
      </w:r>
      <w:r w:rsidR="00237F23" w:rsidRPr="003C2579">
        <w:rPr>
          <w:szCs w:val="24"/>
        </w:rPr>
        <w:t xml:space="preserve"> − T</w:t>
      </w:r>
      <w:r w:rsidRPr="003C2579">
        <w:rPr>
          <w:szCs w:val="24"/>
        </w:rPr>
        <w:t xml:space="preserve">ypical value. </w:t>
      </w:r>
    </w:p>
    <w:p w14:paraId="298DF867" w14:textId="77777777" w:rsidR="00F45511" w:rsidRPr="003C2579" w:rsidRDefault="00BD29D3" w:rsidP="0079247C">
      <w:pPr>
        <w:numPr>
          <w:ilvl w:val="0"/>
          <w:numId w:val="1"/>
        </w:numPr>
        <w:spacing w:after="60" w:line="240" w:lineRule="auto"/>
        <w:rPr>
          <w:szCs w:val="24"/>
        </w:rPr>
      </w:pPr>
      <w:r w:rsidRPr="003C2579">
        <w:rPr>
          <w:b/>
          <w:szCs w:val="24"/>
        </w:rPr>
        <w:t>Range (R)</w:t>
      </w:r>
      <w:r w:rsidRPr="003C2579">
        <w:rPr>
          <w:szCs w:val="24"/>
        </w:rPr>
        <w:t xml:space="preserve"> − </w:t>
      </w:r>
      <w:r w:rsidR="00237F23" w:rsidRPr="003C2579">
        <w:rPr>
          <w:szCs w:val="24"/>
        </w:rPr>
        <w:t>L</w:t>
      </w:r>
      <w:r w:rsidRPr="003C2579">
        <w:rPr>
          <w:szCs w:val="24"/>
        </w:rPr>
        <w:t>ow</w:t>
      </w:r>
      <w:r w:rsidR="00F45511" w:rsidRPr="003C2579">
        <w:rPr>
          <w:szCs w:val="24"/>
        </w:rPr>
        <w:t>est value to the highest value.</w:t>
      </w:r>
    </w:p>
    <w:p w14:paraId="467F442F" w14:textId="77777777" w:rsidR="00F45511" w:rsidRPr="003C2579" w:rsidRDefault="00BD29D3" w:rsidP="0079247C">
      <w:pPr>
        <w:numPr>
          <w:ilvl w:val="0"/>
          <w:numId w:val="1"/>
        </w:numPr>
        <w:spacing w:after="60" w:line="240" w:lineRule="auto"/>
        <w:rPr>
          <w:szCs w:val="24"/>
        </w:rPr>
      </w:pPr>
      <w:r w:rsidRPr="003C2579">
        <w:rPr>
          <w:b/>
          <w:szCs w:val="24"/>
        </w:rPr>
        <w:t>Sample Size (n)</w:t>
      </w:r>
      <w:r w:rsidRPr="003C2579">
        <w:rPr>
          <w:szCs w:val="24"/>
        </w:rPr>
        <w:t xml:space="preserve"> − </w:t>
      </w:r>
      <w:r w:rsidR="00237F23" w:rsidRPr="003C2579">
        <w:rPr>
          <w:szCs w:val="24"/>
        </w:rPr>
        <w:t>N</w:t>
      </w:r>
      <w:r w:rsidRPr="003C2579">
        <w:rPr>
          <w:szCs w:val="24"/>
        </w:rPr>
        <w:t xml:space="preserve">umber or count of values (i.e. number of </w:t>
      </w:r>
      <w:r w:rsidR="000E70C2" w:rsidRPr="003C2579">
        <w:rPr>
          <w:szCs w:val="24"/>
        </w:rPr>
        <w:t xml:space="preserve">water </w:t>
      </w:r>
      <w:r w:rsidRPr="003C2579">
        <w:rPr>
          <w:szCs w:val="24"/>
        </w:rPr>
        <w:t>samples collected).</w:t>
      </w:r>
    </w:p>
    <w:p w14:paraId="1B67A4D4" w14:textId="77777777" w:rsidR="00F45511" w:rsidRPr="003C2579" w:rsidRDefault="00FE7880" w:rsidP="0079247C">
      <w:pPr>
        <w:numPr>
          <w:ilvl w:val="0"/>
          <w:numId w:val="1"/>
        </w:numPr>
        <w:spacing w:after="60" w:line="240" w:lineRule="auto"/>
        <w:rPr>
          <w:szCs w:val="24"/>
        </w:rPr>
      </w:pPr>
      <w:r w:rsidRPr="003C2579">
        <w:rPr>
          <w:b/>
          <w:szCs w:val="24"/>
        </w:rPr>
        <w:t>Parts per million = Milligrams per liter (ppm = mg/L)</w:t>
      </w:r>
      <w:r w:rsidRPr="003C2579">
        <w:rPr>
          <w:szCs w:val="24"/>
        </w:rPr>
        <w:t xml:space="preserve"> − One part per million corresponds to one minute in two year</w:t>
      </w:r>
      <w:r w:rsidR="00F45511" w:rsidRPr="003C2579">
        <w:rPr>
          <w:szCs w:val="24"/>
        </w:rPr>
        <w:t>s or a single penny in $10,000.</w:t>
      </w:r>
    </w:p>
    <w:p w14:paraId="722B261D" w14:textId="77777777" w:rsidR="00F45511" w:rsidRPr="003C2579" w:rsidRDefault="00FE7880" w:rsidP="0079247C">
      <w:pPr>
        <w:numPr>
          <w:ilvl w:val="0"/>
          <w:numId w:val="1"/>
        </w:numPr>
        <w:spacing w:after="60" w:line="240" w:lineRule="auto"/>
        <w:rPr>
          <w:szCs w:val="24"/>
        </w:rPr>
      </w:pPr>
      <w:r w:rsidRPr="003C2579">
        <w:rPr>
          <w:b/>
          <w:szCs w:val="24"/>
        </w:rPr>
        <w:t>Parts per billion = Micrograms per liter (ppb = ug/L)</w:t>
      </w:r>
      <w:r w:rsidRPr="003C2579">
        <w:rPr>
          <w:szCs w:val="24"/>
        </w:rPr>
        <w:t xml:space="preserve"> − One part per billion corresponds to one minute in 2,000 years, or</w:t>
      </w:r>
      <w:r w:rsidR="00F45511" w:rsidRPr="003C2579">
        <w:rPr>
          <w:szCs w:val="24"/>
        </w:rPr>
        <w:t xml:space="preserve"> a single penny in $10,000,000.</w:t>
      </w:r>
    </w:p>
    <w:p w14:paraId="7C622336" w14:textId="77777777" w:rsidR="001F6A25" w:rsidRPr="003C2579" w:rsidRDefault="00DD3995" w:rsidP="0079247C">
      <w:pPr>
        <w:numPr>
          <w:ilvl w:val="0"/>
          <w:numId w:val="1"/>
        </w:numPr>
        <w:spacing w:after="60" w:line="240" w:lineRule="auto"/>
        <w:rPr>
          <w:szCs w:val="24"/>
        </w:rPr>
      </w:pPr>
      <w:r w:rsidRPr="003C2579">
        <w:rPr>
          <w:b/>
          <w:szCs w:val="24"/>
        </w:rPr>
        <w:t>Not Applicable (N/A)</w:t>
      </w:r>
      <w:r w:rsidRPr="003C2579">
        <w:rPr>
          <w:szCs w:val="24"/>
        </w:rPr>
        <w:t xml:space="preserve"> – Does not apply or not available.</w:t>
      </w:r>
    </w:p>
    <w:p w14:paraId="5BEDD869" w14:textId="77777777" w:rsidR="00D441B5" w:rsidRPr="003C2579" w:rsidRDefault="00D441B5" w:rsidP="00D441B5">
      <w:pPr>
        <w:numPr>
          <w:ilvl w:val="0"/>
          <w:numId w:val="1"/>
        </w:numPr>
        <w:spacing w:after="60" w:line="240" w:lineRule="auto"/>
        <w:rPr>
          <w:szCs w:val="24"/>
        </w:rPr>
      </w:pPr>
      <w:r w:rsidRPr="003C2579">
        <w:rPr>
          <w:b/>
          <w:szCs w:val="24"/>
        </w:rPr>
        <w:t>Level 1 Assessment</w:t>
      </w:r>
      <w:r w:rsidRPr="003C2579">
        <w:rPr>
          <w:szCs w:val="24"/>
        </w:rPr>
        <w:t xml:space="preserve"> – A study of the water system to identify potential problems and determine (if possible) why total coliform bacteria have been found in our water system.</w:t>
      </w:r>
    </w:p>
    <w:p w14:paraId="4E940F7B" w14:textId="77777777" w:rsidR="00D441B5" w:rsidRPr="003C2579" w:rsidRDefault="00D441B5" w:rsidP="005E2E47">
      <w:pPr>
        <w:numPr>
          <w:ilvl w:val="0"/>
          <w:numId w:val="1"/>
        </w:numPr>
        <w:spacing w:line="240" w:lineRule="auto"/>
        <w:rPr>
          <w:szCs w:val="24"/>
        </w:rPr>
      </w:pPr>
      <w:r w:rsidRPr="003C2579">
        <w:rPr>
          <w:b/>
          <w:szCs w:val="24"/>
        </w:rPr>
        <w:t>Level 2 Assessment</w:t>
      </w:r>
      <w:r w:rsidRPr="003C2579">
        <w:rPr>
          <w:szCs w:val="24"/>
        </w:rPr>
        <w:t xml:space="preserve"> – A very detailed study of the water system to identify potential problems and determine (if possible) why an E. coli MCL violation has occurred and/or why total coliform bacteria have been found in our water system on multiple occasions.</w:t>
      </w:r>
    </w:p>
    <w:p w14:paraId="2122CBA2" w14:textId="77777777" w:rsidR="00DC05E8" w:rsidRPr="0092629F" w:rsidRDefault="00940B18" w:rsidP="005E2E47">
      <w:pPr>
        <w:spacing w:after="0"/>
        <w:rPr>
          <w:sz w:val="20"/>
          <w:szCs w:val="20"/>
        </w:rPr>
      </w:pPr>
      <w:r w:rsidRPr="003C2579">
        <w:rPr>
          <w:rStyle w:val="Heading2Char"/>
        </w:rPr>
        <w:t>Detected Contaminants</w:t>
      </w:r>
    </w:p>
    <w:p w14:paraId="22A8A594" w14:textId="09B0DFB3" w:rsidR="006370A3" w:rsidRPr="004A05A2" w:rsidRDefault="00D74E04" w:rsidP="004A05A2">
      <w:pPr>
        <w:rPr>
          <w:b/>
          <w:szCs w:val="19"/>
        </w:rPr>
        <w:sectPr w:rsidR="006370A3" w:rsidRPr="004A05A2" w:rsidSect="002C7784">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92" w:right="1080" w:bottom="792" w:left="1080" w:header="0" w:footer="0" w:gutter="0"/>
          <w:cols w:space="144"/>
          <w:docGrid w:linePitch="360"/>
        </w:sectPr>
      </w:pPr>
      <w:r>
        <w:t>KINGS ROW HOA</w:t>
      </w:r>
      <w:r w:rsidR="0025583A" w:rsidRPr="0092629F">
        <w:t xml:space="preserve"> routinely monitors for contaminants in your drinking water according to Federal and State laws. The following table(s) show all detections found in the period of </w:t>
      </w:r>
      <w:r w:rsidR="0025583A" w:rsidRPr="0092629F">
        <w:lastRenderedPageBreak/>
        <w:t xml:space="preserve">January 1 to December 31, </w:t>
      </w:r>
      <w:proofErr w:type="gramStart"/>
      <w:r>
        <w:t>2025</w:t>
      </w:r>
      <w:proofErr w:type="gramEnd"/>
      <w:r w:rsidR="0025583A" w:rsidRPr="0092629F">
        <w:t xml:space="preserve"> unless otherwise noted. The State of Colorado requires us to monitor for certain contaminants less than once per year because the concentrations of these contaminants are not expected to vary significantly from year to year, or the system is not considered vulnerable to this type of contamination. Therefore, some of our data, though representative, may be more than </w:t>
      </w:r>
      <w:r w:rsidR="00422126" w:rsidRPr="0092629F">
        <w:t>one-year-old</w:t>
      </w:r>
      <w:r w:rsidR="0025583A" w:rsidRPr="0092629F">
        <w:t>.</w:t>
      </w:r>
      <w:r w:rsidR="00547509" w:rsidRPr="0092629F">
        <w:br/>
      </w:r>
      <w:r w:rsidR="003A1B42" w:rsidRPr="0092629F">
        <w:rPr>
          <w:b/>
        </w:rPr>
        <w:br/>
      </w:r>
      <w:r w:rsidR="00547509" w:rsidRPr="0092629F">
        <w:rPr>
          <w:b/>
        </w:rPr>
        <w:t>Note:</w:t>
      </w:r>
      <w:r w:rsidR="00547509" w:rsidRPr="0092629F">
        <w:t xml:space="preserve"> Only detected contaminants sampled within the last 5 years appear in this report. If n</w:t>
      </w:r>
      <w:r w:rsidR="002D494B" w:rsidRPr="0092629F">
        <w:t xml:space="preserve">o tables appear in this </w:t>
      </w:r>
      <w:r w:rsidR="00422126" w:rsidRPr="0092629F">
        <w:t>section,</w:t>
      </w:r>
      <w:r w:rsidR="00547509" w:rsidRPr="0092629F">
        <w:t xml:space="preserve"> </w:t>
      </w:r>
      <w:r w:rsidR="002D494B" w:rsidRPr="0092629F">
        <w:t>then no</w:t>
      </w:r>
      <w:r w:rsidR="00547509" w:rsidRPr="0092629F">
        <w:t xml:space="preserve"> contaminants</w:t>
      </w:r>
      <w:r w:rsidR="002D494B" w:rsidRPr="0092629F">
        <w:t xml:space="preserve"> were detected</w:t>
      </w:r>
      <w:r w:rsidR="00547509" w:rsidRPr="0092629F">
        <w:t xml:space="preserve"> in the last round of monitoring.</w:t>
      </w:r>
    </w:p>
    <w:p w14:paraId="257D3CB0" w14:textId="77777777" w:rsidR="00A1063C" w:rsidRDefault="00A1063C" w:rsidP="00F968F8">
      <w:pPr>
        <w:pStyle w:val="Heading3"/>
        <w:rPr>
          <w:rStyle w:val="Heading2Char"/>
        </w:rPr>
      </w:pPr>
      <w:r w:rsidRPr="00A1063C">
        <w:rPr>
          <w:rStyle w:val="Heading2Char"/>
        </w:rPr>
        <w:lastRenderedPageBreak/>
        <w:t>Disinfectants Sampled in the Distribution System</w:t>
      </w:r>
    </w:p>
    <w:p w14:paraId="3AE4F0D0" w14:textId="1054EFB9" w:rsidR="003C2579" w:rsidRPr="00A1063C" w:rsidRDefault="00A1063C" w:rsidP="00881BEF">
      <w:r w:rsidRPr="00A1063C">
        <w:t>TT Requirement: At least 95% of samples per period (month or quarter) must be at least 0.2 ppm OR</w:t>
      </w:r>
      <w:r w:rsidRPr="00A1063C">
        <w:br/>
        <w:t>If sample size is less than 40 no more than 1 sample is below 0.2 ppm</w:t>
      </w:r>
      <w:r w:rsidRPr="00A1063C">
        <w:br/>
        <w:t>Typical Sources: Water additive used to control microbes</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Disinfectants Sampled in the Distribution System"/>
      </w:tblPr>
      <w:tblGrid>
        <w:gridCol w:w="1615"/>
        <w:gridCol w:w="2070"/>
        <w:gridCol w:w="4320"/>
        <w:gridCol w:w="1710"/>
        <w:gridCol w:w="1260"/>
        <w:gridCol w:w="1260"/>
        <w:gridCol w:w="2340"/>
      </w:tblGrid>
      <w:tr w:rsidR="006C7943" w:rsidRPr="0092629F" w14:paraId="23C3F615" w14:textId="77777777" w:rsidTr="007D0124">
        <w:trPr>
          <w:trHeight w:val="692"/>
          <w:tblHeader/>
        </w:trPr>
        <w:tc>
          <w:tcPr>
            <w:tcW w:w="1615" w:type="dxa"/>
            <w:shd w:val="clear" w:color="auto" w:fill="F2F2F2"/>
          </w:tcPr>
          <w:p w14:paraId="339F999E" w14:textId="77777777" w:rsidR="006C7943" w:rsidRPr="00D808CB" w:rsidRDefault="0087277E" w:rsidP="00D808CB">
            <w:pPr>
              <w:pStyle w:val="Heading4"/>
            </w:pPr>
            <w:r w:rsidRPr="00D808CB">
              <w:t>Disinfectant</w:t>
            </w:r>
            <w:r w:rsidR="006C7943" w:rsidRPr="00D808CB">
              <w:t xml:space="preserve"> Name</w:t>
            </w:r>
          </w:p>
        </w:tc>
        <w:tc>
          <w:tcPr>
            <w:tcW w:w="2070" w:type="dxa"/>
            <w:shd w:val="clear" w:color="auto" w:fill="F2F2F2"/>
          </w:tcPr>
          <w:p w14:paraId="0CD503BD" w14:textId="77777777" w:rsidR="006C7943" w:rsidRPr="00D808CB" w:rsidRDefault="006C7943" w:rsidP="00D808CB">
            <w:pPr>
              <w:pStyle w:val="Heading4"/>
            </w:pPr>
            <w:r w:rsidRPr="00D808CB">
              <w:t>Time Period</w:t>
            </w:r>
          </w:p>
        </w:tc>
        <w:tc>
          <w:tcPr>
            <w:tcW w:w="4320" w:type="dxa"/>
            <w:shd w:val="clear" w:color="auto" w:fill="F2F2F2"/>
          </w:tcPr>
          <w:p w14:paraId="62FD2C1F" w14:textId="77777777" w:rsidR="006C7943" w:rsidRPr="00D808CB" w:rsidRDefault="006C7943" w:rsidP="00D808CB">
            <w:pPr>
              <w:pStyle w:val="Heading4"/>
            </w:pPr>
            <w:r w:rsidRPr="00D808CB">
              <w:t>Results</w:t>
            </w:r>
          </w:p>
        </w:tc>
        <w:tc>
          <w:tcPr>
            <w:tcW w:w="1710" w:type="dxa"/>
            <w:shd w:val="clear" w:color="auto" w:fill="F2F2F2"/>
          </w:tcPr>
          <w:p w14:paraId="25927F86" w14:textId="77777777" w:rsidR="006C7943" w:rsidRPr="00D808CB" w:rsidRDefault="006C7943" w:rsidP="00D808CB">
            <w:pPr>
              <w:pStyle w:val="Heading4"/>
            </w:pPr>
            <w:r w:rsidRPr="00D808CB">
              <w:t>Number of Samples Below Level</w:t>
            </w:r>
          </w:p>
        </w:tc>
        <w:tc>
          <w:tcPr>
            <w:tcW w:w="1260" w:type="dxa"/>
            <w:shd w:val="clear" w:color="auto" w:fill="F2F2F2"/>
          </w:tcPr>
          <w:p w14:paraId="0032FE7E" w14:textId="77777777" w:rsidR="006C7943" w:rsidRPr="00D808CB" w:rsidRDefault="006C7943" w:rsidP="00D808CB">
            <w:pPr>
              <w:pStyle w:val="Heading4"/>
            </w:pPr>
            <w:r w:rsidRPr="00D808CB">
              <w:t>Sample Size</w:t>
            </w:r>
          </w:p>
        </w:tc>
        <w:tc>
          <w:tcPr>
            <w:tcW w:w="1260" w:type="dxa"/>
            <w:shd w:val="clear" w:color="auto" w:fill="F2F2F2"/>
          </w:tcPr>
          <w:p w14:paraId="3F59CDD6" w14:textId="77777777" w:rsidR="006C7943" w:rsidRPr="00D808CB" w:rsidRDefault="006C7943" w:rsidP="00D808CB">
            <w:pPr>
              <w:pStyle w:val="Heading4"/>
            </w:pPr>
            <w:r w:rsidRPr="00D808CB">
              <w:t>TT Violation</w:t>
            </w:r>
          </w:p>
        </w:tc>
        <w:tc>
          <w:tcPr>
            <w:tcW w:w="2340" w:type="dxa"/>
            <w:shd w:val="clear" w:color="auto" w:fill="F2F2F2"/>
          </w:tcPr>
          <w:p w14:paraId="733A6F12" w14:textId="77777777" w:rsidR="006C7943" w:rsidRPr="00D808CB" w:rsidRDefault="006C7943" w:rsidP="00D808CB">
            <w:pPr>
              <w:pStyle w:val="Heading4"/>
            </w:pPr>
            <w:r w:rsidRPr="00D808CB">
              <w:t>MRDL</w:t>
            </w:r>
          </w:p>
        </w:tc>
      </w:tr>
      <w:tr w:rsidR="006C7943" w:rsidRPr="0092629F" w14:paraId="04806F05" w14:textId="77777777" w:rsidTr="007D0124">
        <w:trPr>
          <w:trHeight w:val="494"/>
        </w:trPr>
        <w:tc>
          <w:tcPr>
            <w:tcW w:w="1615" w:type="dxa"/>
            <w:shd w:val="clear" w:color="auto" w:fill="FFFFFF"/>
          </w:tcPr>
          <w:p w14:paraId="2FC456E0" w14:textId="77777777" w:rsidR="006C7943" w:rsidRPr="0092629F" w:rsidRDefault="006C7943" w:rsidP="007D0124">
            <w:pPr>
              <w:jc w:val="center"/>
            </w:pPr>
            <w:r w:rsidRPr="0092629F">
              <w:t>Chlorine</w:t>
            </w:r>
          </w:p>
        </w:tc>
        <w:tc>
          <w:tcPr>
            <w:tcW w:w="2070" w:type="dxa"/>
            <w:shd w:val="clear" w:color="auto" w:fill="FFFFFF"/>
          </w:tcPr>
          <w:p w14:paraId="1A45A1A6" w14:textId="2E679EFB" w:rsidR="006C7943" w:rsidRPr="0092629F" w:rsidRDefault="00D74E04" w:rsidP="007D0124">
            <w:pPr>
              <w:jc w:val="center"/>
            </w:pPr>
            <w:r>
              <w:t>December, 2025</w:t>
            </w:r>
          </w:p>
        </w:tc>
        <w:tc>
          <w:tcPr>
            <w:tcW w:w="4320" w:type="dxa"/>
            <w:shd w:val="clear" w:color="auto" w:fill="FFFFFF"/>
          </w:tcPr>
          <w:p w14:paraId="7C5721B6" w14:textId="419848DD" w:rsidR="006C7943" w:rsidRPr="0092629F" w:rsidRDefault="006C7943" w:rsidP="007D0124">
            <w:pPr>
              <w:jc w:val="center"/>
            </w:pPr>
            <w:r w:rsidRPr="00BD74C5">
              <w:rPr>
                <w:b/>
              </w:rPr>
              <w:t>Lowest period</w:t>
            </w:r>
            <w:r w:rsidRPr="0092629F">
              <w:t xml:space="preserve"> percentage of samples meeting TT requirement: </w:t>
            </w:r>
            <w:r w:rsidR="00D74E04">
              <w:t>100</w:t>
            </w:r>
            <w:r w:rsidRPr="0092629F">
              <w:rPr>
                <w:color w:val="000000"/>
              </w:rPr>
              <w:t>%</w:t>
            </w:r>
          </w:p>
        </w:tc>
        <w:tc>
          <w:tcPr>
            <w:tcW w:w="1710" w:type="dxa"/>
            <w:shd w:val="clear" w:color="auto" w:fill="FFFFFF"/>
          </w:tcPr>
          <w:p w14:paraId="35B53D1A" w14:textId="584ADB99" w:rsidR="006C7943" w:rsidRPr="0092629F" w:rsidRDefault="00D74E04" w:rsidP="007D0124">
            <w:pPr>
              <w:jc w:val="center"/>
            </w:pPr>
            <w:r>
              <w:t>0</w:t>
            </w:r>
          </w:p>
        </w:tc>
        <w:tc>
          <w:tcPr>
            <w:tcW w:w="1260" w:type="dxa"/>
            <w:shd w:val="clear" w:color="auto" w:fill="FFFFFF"/>
          </w:tcPr>
          <w:p w14:paraId="04F5DD33" w14:textId="4AD7634F" w:rsidR="006C7943" w:rsidRPr="0092629F" w:rsidRDefault="00D74E04" w:rsidP="007D0124">
            <w:pPr>
              <w:jc w:val="center"/>
            </w:pPr>
            <w:r>
              <w:t>1</w:t>
            </w:r>
          </w:p>
        </w:tc>
        <w:tc>
          <w:tcPr>
            <w:tcW w:w="1260" w:type="dxa"/>
            <w:shd w:val="clear" w:color="auto" w:fill="FFFFFF"/>
          </w:tcPr>
          <w:p w14:paraId="67339D54" w14:textId="77777777" w:rsidR="006C7943" w:rsidRPr="0092629F" w:rsidRDefault="006C7943" w:rsidP="007D0124">
            <w:pPr>
              <w:jc w:val="center"/>
            </w:pPr>
            <w:r w:rsidRPr="0092629F">
              <w:t>No</w:t>
            </w:r>
          </w:p>
        </w:tc>
        <w:tc>
          <w:tcPr>
            <w:tcW w:w="2340" w:type="dxa"/>
            <w:shd w:val="clear" w:color="auto" w:fill="FFFFFF"/>
          </w:tcPr>
          <w:p w14:paraId="42279B5F" w14:textId="77777777" w:rsidR="006C7943" w:rsidRPr="0092629F" w:rsidRDefault="006C7943" w:rsidP="007D0124">
            <w:pPr>
              <w:jc w:val="center"/>
            </w:pPr>
            <w:r w:rsidRPr="0092629F">
              <w:t>4.0 ppm</w:t>
            </w:r>
          </w:p>
        </w:tc>
      </w:tr>
    </w:tbl>
    <w:p w14:paraId="7D96E1EA" w14:textId="3034414D" w:rsidR="00F610DD" w:rsidRPr="008460F6" w:rsidRDefault="00B22EAA" w:rsidP="008460F6">
      <w:pPr>
        <w:pStyle w:val="Heading2"/>
      </w:pPr>
      <w:r w:rsidRPr="0092629F">
        <w:t>Lead and Copper Sampled in the Distribution System</w:t>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Lead and Copper Sampled in the Distribution System"/>
      </w:tblPr>
      <w:tblGrid>
        <w:gridCol w:w="1705"/>
        <w:gridCol w:w="1080"/>
        <w:gridCol w:w="1440"/>
        <w:gridCol w:w="1440"/>
        <w:gridCol w:w="1080"/>
        <w:gridCol w:w="1170"/>
        <w:gridCol w:w="1440"/>
        <w:gridCol w:w="1080"/>
        <w:gridCol w:w="1620"/>
        <w:gridCol w:w="2430"/>
      </w:tblGrid>
      <w:tr w:rsidR="00D55173" w:rsidRPr="0092629F" w14:paraId="43C4A1E6" w14:textId="77777777" w:rsidTr="00BD1DAD">
        <w:trPr>
          <w:trHeight w:val="737"/>
          <w:tblHeader/>
        </w:trPr>
        <w:tc>
          <w:tcPr>
            <w:tcW w:w="1705" w:type="dxa"/>
            <w:shd w:val="clear" w:color="auto" w:fill="F2F2F2"/>
          </w:tcPr>
          <w:p w14:paraId="363E5F6B" w14:textId="77777777" w:rsidR="00D55173" w:rsidRPr="0092629F" w:rsidRDefault="00D55173" w:rsidP="00D808CB">
            <w:pPr>
              <w:pStyle w:val="Heading4"/>
            </w:pPr>
            <w:r w:rsidRPr="0092629F">
              <w:t>Contaminant Name</w:t>
            </w:r>
          </w:p>
        </w:tc>
        <w:tc>
          <w:tcPr>
            <w:tcW w:w="1080" w:type="dxa"/>
            <w:shd w:val="clear" w:color="auto" w:fill="F2F2F2"/>
          </w:tcPr>
          <w:p w14:paraId="11DF4F89" w14:textId="77777777" w:rsidR="00D55173" w:rsidRPr="0092629F" w:rsidRDefault="00D55173" w:rsidP="00D808CB">
            <w:pPr>
              <w:pStyle w:val="Heading4"/>
            </w:pPr>
            <w:r w:rsidRPr="0092629F">
              <w:t>Time Period</w:t>
            </w:r>
          </w:p>
        </w:tc>
        <w:tc>
          <w:tcPr>
            <w:tcW w:w="1440" w:type="dxa"/>
            <w:shd w:val="clear" w:color="auto" w:fill="F2F2F2"/>
          </w:tcPr>
          <w:p w14:paraId="3EFAEF12" w14:textId="77777777" w:rsidR="00D55173" w:rsidRPr="0092629F" w:rsidRDefault="005E2E47" w:rsidP="00D808CB">
            <w:pPr>
              <w:pStyle w:val="Heading4"/>
            </w:pPr>
            <w:r>
              <w:t xml:space="preserve">Tap Sample </w:t>
            </w:r>
            <w:r w:rsidR="00D55173" w:rsidRPr="0092629F">
              <w:t>Range</w:t>
            </w:r>
            <w:r w:rsidR="00D55173" w:rsidRPr="0092629F">
              <w:br/>
              <w:t>Low – High</w:t>
            </w:r>
          </w:p>
        </w:tc>
        <w:tc>
          <w:tcPr>
            <w:tcW w:w="1440" w:type="dxa"/>
            <w:shd w:val="clear" w:color="auto" w:fill="F2F2F2"/>
          </w:tcPr>
          <w:p w14:paraId="3BB25723" w14:textId="77777777" w:rsidR="00D55173" w:rsidRPr="0092629F" w:rsidRDefault="00D55173" w:rsidP="00D808CB">
            <w:pPr>
              <w:pStyle w:val="Heading4"/>
            </w:pPr>
            <w:r w:rsidRPr="0092629F">
              <w:t>90</w:t>
            </w:r>
            <w:r w:rsidRPr="0092629F">
              <w:rPr>
                <w:vertAlign w:val="superscript"/>
              </w:rPr>
              <w:t>th</w:t>
            </w:r>
            <w:r w:rsidRPr="0092629F">
              <w:t xml:space="preserve"> Percentile </w:t>
            </w:r>
          </w:p>
        </w:tc>
        <w:tc>
          <w:tcPr>
            <w:tcW w:w="1080" w:type="dxa"/>
            <w:shd w:val="clear" w:color="auto" w:fill="F2F2F2"/>
          </w:tcPr>
          <w:p w14:paraId="43C5AC23" w14:textId="77777777" w:rsidR="00D55173" w:rsidRPr="0092629F" w:rsidRDefault="00D55173" w:rsidP="00D808CB">
            <w:pPr>
              <w:pStyle w:val="Heading4"/>
            </w:pPr>
            <w:r w:rsidRPr="0092629F">
              <w:t>Sample Size</w:t>
            </w:r>
          </w:p>
        </w:tc>
        <w:tc>
          <w:tcPr>
            <w:tcW w:w="1170" w:type="dxa"/>
            <w:shd w:val="clear" w:color="auto" w:fill="F2F2F2"/>
          </w:tcPr>
          <w:p w14:paraId="11698D10" w14:textId="77777777" w:rsidR="00D55173" w:rsidRPr="0092629F" w:rsidRDefault="00D55173" w:rsidP="00D808CB">
            <w:pPr>
              <w:pStyle w:val="Heading4"/>
            </w:pPr>
            <w:r w:rsidRPr="0092629F">
              <w:t>Unit of Measure</w:t>
            </w:r>
          </w:p>
        </w:tc>
        <w:tc>
          <w:tcPr>
            <w:tcW w:w="1440" w:type="dxa"/>
            <w:shd w:val="clear" w:color="auto" w:fill="F2F2F2"/>
          </w:tcPr>
          <w:p w14:paraId="19556A31" w14:textId="77777777" w:rsidR="00D55173" w:rsidRPr="0092629F" w:rsidRDefault="00D55173" w:rsidP="00D808CB">
            <w:pPr>
              <w:pStyle w:val="Heading4"/>
            </w:pPr>
            <w:r w:rsidRPr="0092629F">
              <w:t>90</w:t>
            </w:r>
            <w:r w:rsidRPr="0092629F">
              <w:rPr>
                <w:vertAlign w:val="superscript"/>
              </w:rPr>
              <w:t>th</w:t>
            </w:r>
            <w:r w:rsidRPr="0092629F">
              <w:t xml:space="preserve"> Percentile AL</w:t>
            </w:r>
          </w:p>
        </w:tc>
        <w:tc>
          <w:tcPr>
            <w:tcW w:w="1080" w:type="dxa"/>
            <w:shd w:val="clear" w:color="auto" w:fill="F2F2F2"/>
          </w:tcPr>
          <w:p w14:paraId="7CD7A94C" w14:textId="77777777" w:rsidR="00D55173" w:rsidRPr="0092629F" w:rsidRDefault="00D55173" w:rsidP="00D808CB">
            <w:pPr>
              <w:pStyle w:val="Heading4"/>
            </w:pPr>
            <w:r w:rsidRPr="0092629F">
              <w:t>Sample Sites Above AL</w:t>
            </w:r>
          </w:p>
        </w:tc>
        <w:tc>
          <w:tcPr>
            <w:tcW w:w="1620" w:type="dxa"/>
            <w:shd w:val="clear" w:color="auto" w:fill="F2F2F2"/>
          </w:tcPr>
          <w:p w14:paraId="7886BE18" w14:textId="77777777" w:rsidR="00D55173" w:rsidRPr="0092629F" w:rsidRDefault="00D55173" w:rsidP="00D808CB">
            <w:pPr>
              <w:pStyle w:val="Heading4"/>
            </w:pPr>
            <w:r w:rsidRPr="0092629F">
              <w:t>90</w:t>
            </w:r>
            <w:r w:rsidRPr="0092629F">
              <w:rPr>
                <w:vertAlign w:val="superscript"/>
              </w:rPr>
              <w:t>th</w:t>
            </w:r>
            <w:r w:rsidRPr="0092629F">
              <w:t xml:space="preserve"> Percentile AL Exceedance</w:t>
            </w:r>
          </w:p>
        </w:tc>
        <w:tc>
          <w:tcPr>
            <w:tcW w:w="2430" w:type="dxa"/>
            <w:shd w:val="clear" w:color="auto" w:fill="F2F2F2"/>
          </w:tcPr>
          <w:p w14:paraId="643797BA" w14:textId="77777777" w:rsidR="00D55173" w:rsidRPr="0092629F" w:rsidRDefault="00D55173" w:rsidP="00D808CB">
            <w:pPr>
              <w:pStyle w:val="Heading4"/>
            </w:pPr>
            <w:r w:rsidRPr="0092629F">
              <w:t>Typical Sources</w:t>
            </w:r>
          </w:p>
        </w:tc>
      </w:tr>
      <w:tr w:rsidR="00D55173" w:rsidRPr="0092629F" w14:paraId="6B6DAEA2" w14:textId="77777777" w:rsidTr="00BD1DAD">
        <w:trPr>
          <w:trHeight w:val="618"/>
        </w:trPr>
        <w:tc>
          <w:tcPr>
            <w:tcW w:w="1705" w:type="dxa"/>
            <w:shd w:val="clear" w:color="auto" w:fill="FFFFFF"/>
          </w:tcPr>
          <w:p w14:paraId="6983BA89" w14:textId="77777777" w:rsidR="00D55173" w:rsidRPr="0092629F" w:rsidRDefault="00D55173" w:rsidP="00FB5EF2">
            <w:pPr>
              <w:jc w:val="center"/>
            </w:pPr>
            <w:r w:rsidRPr="0092629F">
              <w:t>Copper</w:t>
            </w:r>
          </w:p>
        </w:tc>
        <w:tc>
          <w:tcPr>
            <w:tcW w:w="1080" w:type="dxa"/>
            <w:shd w:val="clear" w:color="auto" w:fill="FFFFFF"/>
          </w:tcPr>
          <w:p w14:paraId="7D980CA2" w14:textId="467DA996" w:rsidR="00D55173" w:rsidRPr="0092629F" w:rsidRDefault="00D74E04" w:rsidP="00FB5EF2">
            <w:pPr>
              <w:jc w:val="center"/>
            </w:pPr>
            <w:r>
              <w:t>06/04/2024 to 07/10/2024</w:t>
            </w:r>
          </w:p>
        </w:tc>
        <w:tc>
          <w:tcPr>
            <w:tcW w:w="1440" w:type="dxa"/>
            <w:shd w:val="clear" w:color="auto" w:fill="FFFFFF"/>
          </w:tcPr>
          <w:p w14:paraId="4D298E26" w14:textId="0AE6775C" w:rsidR="00D55173" w:rsidRPr="0092629F" w:rsidRDefault="00D74E04" w:rsidP="00FB5EF2">
            <w:pPr>
              <w:jc w:val="center"/>
            </w:pPr>
            <w:r>
              <w:t>0.013 to 0.3</w:t>
            </w:r>
          </w:p>
        </w:tc>
        <w:tc>
          <w:tcPr>
            <w:tcW w:w="1440" w:type="dxa"/>
            <w:shd w:val="clear" w:color="auto" w:fill="FFFFFF"/>
          </w:tcPr>
          <w:p w14:paraId="4E3F25D7" w14:textId="5DDFBCED" w:rsidR="00D55173" w:rsidRPr="0092629F" w:rsidRDefault="00D74E04" w:rsidP="00FB5EF2">
            <w:pPr>
              <w:jc w:val="center"/>
            </w:pPr>
            <w:r>
              <w:t>0.28</w:t>
            </w:r>
          </w:p>
        </w:tc>
        <w:tc>
          <w:tcPr>
            <w:tcW w:w="1080" w:type="dxa"/>
            <w:shd w:val="clear" w:color="auto" w:fill="FFFFFF"/>
          </w:tcPr>
          <w:p w14:paraId="679B815E" w14:textId="6B5FBD57" w:rsidR="00D55173" w:rsidRPr="0092629F" w:rsidRDefault="00D74E04" w:rsidP="00FB5EF2">
            <w:pPr>
              <w:jc w:val="center"/>
            </w:pPr>
            <w:r>
              <w:t>5</w:t>
            </w:r>
          </w:p>
        </w:tc>
        <w:tc>
          <w:tcPr>
            <w:tcW w:w="1170" w:type="dxa"/>
            <w:shd w:val="clear" w:color="auto" w:fill="FFFFFF"/>
          </w:tcPr>
          <w:p w14:paraId="53BEF24D" w14:textId="77777777" w:rsidR="00D55173" w:rsidRPr="0092629F" w:rsidRDefault="00D55173" w:rsidP="00FB5EF2">
            <w:pPr>
              <w:jc w:val="center"/>
            </w:pPr>
            <w:r w:rsidRPr="0092629F">
              <w:t>ppm</w:t>
            </w:r>
          </w:p>
        </w:tc>
        <w:tc>
          <w:tcPr>
            <w:tcW w:w="1440" w:type="dxa"/>
            <w:shd w:val="clear" w:color="auto" w:fill="FFFFFF"/>
          </w:tcPr>
          <w:p w14:paraId="5F62572D" w14:textId="77777777" w:rsidR="00D55173" w:rsidRPr="0092629F" w:rsidRDefault="00D55173" w:rsidP="00FB5EF2">
            <w:pPr>
              <w:jc w:val="center"/>
            </w:pPr>
            <w:r w:rsidRPr="0092629F">
              <w:t>1.3</w:t>
            </w:r>
          </w:p>
        </w:tc>
        <w:tc>
          <w:tcPr>
            <w:tcW w:w="1080" w:type="dxa"/>
            <w:shd w:val="clear" w:color="auto" w:fill="FFFFFF"/>
          </w:tcPr>
          <w:p w14:paraId="5AB74611" w14:textId="52EFAC5D" w:rsidR="00D55173" w:rsidRPr="0092629F" w:rsidRDefault="00D74E04" w:rsidP="00FB5EF2">
            <w:pPr>
              <w:jc w:val="center"/>
            </w:pPr>
            <w:r>
              <w:t>0</w:t>
            </w:r>
          </w:p>
        </w:tc>
        <w:tc>
          <w:tcPr>
            <w:tcW w:w="1620" w:type="dxa"/>
            <w:shd w:val="clear" w:color="auto" w:fill="FFFFFF"/>
          </w:tcPr>
          <w:p w14:paraId="4407E985" w14:textId="52D711AD" w:rsidR="00D55173" w:rsidRPr="0092629F" w:rsidRDefault="00D74E04" w:rsidP="00FB5EF2">
            <w:pPr>
              <w:jc w:val="center"/>
            </w:pPr>
            <w:r>
              <w:t>No</w:t>
            </w:r>
          </w:p>
        </w:tc>
        <w:tc>
          <w:tcPr>
            <w:tcW w:w="2430" w:type="dxa"/>
            <w:shd w:val="clear" w:color="auto" w:fill="FFFFFF"/>
          </w:tcPr>
          <w:p w14:paraId="7E966A01" w14:textId="77777777" w:rsidR="00D55173" w:rsidRPr="0092629F" w:rsidRDefault="00D55173" w:rsidP="00FB5EF2">
            <w:pPr>
              <w:jc w:val="center"/>
            </w:pPr>
            <w:r w:rsidRPr="0092629F">
              <w:t>Corrosion of household plumbing systems; Erosion of natural deposits</w:t>
            </w:r>
          </w:p>
        </w:tc>
      </w:tr>
      <w:tr w:rsidR="00D55173" w:rsidRPr="0092629F" w14:paraId="5016AA7B" w14:textId="77777777" w:rsidTr="00BD1DAD">
        <w:trPr>
          <w:trHeight w:val="587"/>
        </w:trPr>
        <w:tc>
          <w:tcPr>
            <w:tcW w:w="1705" w:type="dxa"/>
            <w:shd w:val="clear" w:color="auto" w:fill="FFFFFF"/>
          </w:tcPr>
          <w:p w14:paraId="69D169DF" w14:textId="77777777" w:rsidR="00D55173" w:rsidRPr="0092629F" w:rsidRDefault="00D55173" w:rsidP="00FB5EF2">
            <w:pPr>
              <w:jc w:val="center"/>
            </w:pPr>
            <w:r w:rsidRPr="0092629F">
              <w:t>Lead</w:t>
            </w:r>
          </w:p>
        </w:tc>
        <w:tc>
          <w:tcPr>
            <w:tcW w:w="1080" w:type="dxa"/>
            <w:shd w:val="clear" w:color="auto" w:fill="FFFFFF"/>
          </w:tcPr>
          <w:p w14:paraId="21D774F1" w14:textId="788CE00E" w:rsidR="00D55173" w:rsidRPr="0092629F" w:rsidRDefault="00D74E04" w:rsidP="00FB5EF2">
            <w:pPr>
              <w:jc w:val="center"/>
            </w:pPr>
            <w:r>
              <w:t>06/04/2024 to 07/10/2024</w:t>
            </w:r>
          </w:p>
        </w:tc>
        <w:tc>
          <w:tcPr>
            <w:tcW w:w="1440" w:type="dxa"/>
            <w:shd w:val="clear" w:color="auto" w:fill="FFFFFF"/>
          </w:tcPr>
          <w:p w14:paraId="61AE0EBA" w14:textId="399A892A" w:rsidR="00D55173" w:rsidRPr="0092629F" w:rsidRDefault="00D74E04" w:rsidP="00FB5EF2">
            <w:pPr>
              <w:jc w:val="center"/>
            </w:pPr>
            <w:r>
              <w:t>0 to 1.8</w:t>
            </w:r>
          </w:p>
        </w:tc>
        <w:tc>
          <w:tcPr>
            <w:tcW w:w="1440" w:type="dxa"/>
            <w:shd w:val="clear" w:color="auto" w:fill="FFFFFF"/>
          </w:tcPr>
          <w:p w14:paraId="6D77D2DB" w14:textId="4F7C6415" w:rsidR="00D55173" w:rsidRPr="0092629F" w:rsidRDefault="00D74E04" w:rsidP="00FB5EF2">
            <w:pPr>
              <w:jc w:val="center"/>
            </w:pPr>
            <w:r>
              <w:t>1.7</w:t>
            </w:r>
          </w:p>
        </w:tc>
        <w:tc>
          <w:tcPr>
            <w:tcW w:w="1080" w:type="dxa"/>
            <w:shd w:val="clear" w:color="auto" w:fill="FFFFFF"/>
          </w:tcPr>
          <w:p w14:paraId="28E0FADE" w14:textId="72186227" w:rsidR="00D55173" w:rsidRPr="0092629F" w:rsidRDefault="00D74E04" w:rsidP="00FB5EF2">
            <w:pPr>
              <w:jc w:val="center"/>
            </w:pPr>
            <w:r>
              <w:t>5</w:t>
            </w:r>
          </w:p>
        </w:tc>
        <w:tc>
          <w:tcPr>
            <w:tcW w:w="1170" w:type="dxa"/>
            <w:shd w:val="clear" w:color="auto" w:fill="FFFFFF"/>
          </w:tcPr>
          <w:p w14:paraId="5A04F249" w14:textId="77777777" w:rsidR="00D55173" w:rsidRPr="0092629F" w:rsidRDefault="00D55173" w:rsidP="00FB5EF2">
            <w:pPr>
              <w:jc w:val="center"/>
            </w:pPr>
            <w:r w:rsidRPr="0092629F">
              <w:t>ppb</w:t>
            </w:r>
          </w:p>
        </w:tc>
        <w:tc>
          <w:tcPr>
            <w:tcW w:w="1440" w:type="dxa"/>
            <w:shd w:val="clear" w:color="auto" w:fill="FFFFFF"/>
          </w:tcPr>
          <w:p w14:paraId="0ACFB9FB" w14:textId="77777777" w:rsidR="00D55173" w:rsidRPr="0092629F" w:rsidRDefault="00D55173" w:rsidP="00FB5EF2">
            <w:pPr>
              <w:jc w:val="center"/>
            </w:pPr>
            <w:r w:rsidRPr="0092629F">
              <w:t>15</w:t>
            </w:r>
          </w:p>
        </w:tc>
        <w:tc>
          <w:tcPr>
            <w:tcW w:w="1080" w:type="dxa"/>
            <w:shd w:val="clear" w:color="auto" w:fill="FFFFFF"/>
          </w:tcPr>
          <w:p w14:paraId="5E1E9565" w14:textId="2C7A5AEB" w:rsidR="00D55173" w:rsidRPr="0092629F" w:rsidRDefault="00D74E04" w:rsidP="00FB5EF2">
            <w:pPr>
              <w:jc w:val="center"/>
            </w:pPr>
            <w:r>
              <w:t>0</w:t>
            </w:r>
          </w:p>
        </w:tc>
        <w:tc>
          <w:tcPr>
            <w:tcW w:w="1620" w:type="dxa"/>
            <w:shd w:val="clear" w:color="auto" w:fill="FFFFFF"/>
          </w:tcPr>
          <w:p w14:paraId="56561AE8" w14:textId="0437C46E" w:rsidR="00D55173" w:rsidRPr="0092629F" w:rsidRDefault="00D74E04" w:rsidP="00FB5EF2">
            <w:pPr>
              <w:jc w:val="center"/>
            </w:pPr>
            <w:r>
              <w:t>No</w:t>
            </w:r>
          </w:p>
        </w:tc>
        <w:tc>
          <w:tcPr>
            <w:tcW w:w="2430" w:type="dxa"/>
            <w:shd w:val="clear" w:color="auto" w:fill="FFFFFF"/>
          </w:tcPr>
          <w:p w14:paraId="4053209B" w14:textId="77777777" w:rsidR="00D55173" w:rsidRPr="0092629F" w:rsidRDefault="00D55173" w:rsidP="00FB5EF2">
            <w:pPr>
              <w:jc w:val="center"/>
              <w:rPr>
                <w:sz w:val="19"/>
                <w:szCs w:val="19"/>
              </w:rPr>
            </w:pPr>
            <w:r w:rsidRPr="0092629F">
              <w:t>Corrosion of household plumbing systems; Erosion of natural deposits</w:t>
            </w:r>
          </w:p>
        </w:tc>
      </w:tr>
    </w:tbl>
    <w:p w14:paraId="3967D1EF" w14:textId="38CFDCD2" w:rsidR="003C2579" w:rsidRPr="0092629F" w:rsidRDefault="008460F6" w:rsidP="008460F6">
      <w:pPr>
        <w:pStyle w:val="Heading2"/>
      </w:pPr>
      <w:r w:rsidRPr="0092629F">
        <w:t>Disinfection Byproducts Sampled in the Distribution System</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Disinfection Byproducts Sampled in the Distribution System"/>
      </w:tblPr>
      <w:tblGrid>
        <w:gridCol w:w="1705"/>
        <w:gridCol w:w="1080"/>
        <w:gridCol w:w="1260"/>
        <w:gridCol w:w="1620"/>
        <w:gridCol w:w="1170"/>
        <w:gridCol w:w="1530"/>
        <w:gridCol w:w="900"/>
        <w:gridCol w:w="1080"/>
        <w:gridCol w:w="1440"/>
        <w:gridCol w:w="2790"/>
      </w:tblGrid>
      <w:tr w:rsidR="00F01696" w:rsidRPr="0092629F" w14:paraId="3DF85942" w14:textId="77777777" w:rsidTr="008B6505">
        <w:trPr>
          <w:trHeight w:val="584"/>
          <w:tblHeader/>
        </w:trPr>
        <w:tc>
          <w:tcPr>
            <w:tcW w:w="1705" w:type="dxa"/>
            <w:shd w:val="clear" w:color="auto" w:fill="F2F2F2"/>
          </w:tcPr>
          <w:p w14:paraId="18074AF1" w14:textId="02DB66AF" w:rsidR="00F32E73" w:rsidRPr="0092629F" w:rsidRDefault="00FD4760" w:rsidP="00D808CB">
            <w:pPr>
              <w:pStyle w:val="Heading4"/>
            </w:pPr>
            <w:r w:rsidRPr="0092629F">
              <w:lastRenderedPageBreak/>
              <w:t>Contaminant Name</w:t>
            </w:r>
          </w:p>
        </w:tc>
        <w:tc>
          <w:tcPr>
            <w:tcW w:w="1080" w:type="dxa"/>
            <w:shd w:val="clear" w:color="auto" w:fill="F2F2F2"/>
          </w:tcPr>
          <w:p w14:paraId="6AD2CC6D" w14:textId="77777777" w:rsidR="00F32E73" w:rsidRPr="0092629F" w:rsidRDefault="00F32E73" w:rsidP="00D808CB">
            <w:pPr>
              <w:pStyle w:val="Heading4"/>
            </w:pPr>
            <w:r w:rsidRPr="0092629F">
              <w:t>Year</w:t>
            </w:r>
          </w:p>
        </w:tc>
        <w:tc>
          <w:tcPr>
            <w:tcW w:w="1260" w:type="dxa"/>
            <w:shd w:val="clear" w:color="auto" w:fill="F2F2F2"/>
          </w:tcPr>
          <w:p w14:paraId="33F95960" w14:textId="77777777" w:rsidR="00F32E73" w:rsidRPr="0092629F" w:rsidRDefault="00F32E73" w:rsidP="00D808CB">
            <w:pPr>
              <w:pStyle w:val="Heading4"/>
            </w:pPr>
            <w:r w:rsidRPr="0092629F">
              <w:t>Average</w:t>
            </w:r>
          </w:p>
        </w:tc>
        <w:tc>
          <w:tcPr>
            <w:tcW w:w="1620" w:type="dxa"/>
            <w:shd w:val="clear" w:color="auto" w:fill="F2F2F2"/>
          </w:tcPr>
          <w:p w14:paraId="7FE68160" w14:textId="77777777" w:rsidR="00F32E73" w:rsidRPr="0092629F" w:rsidRDefault="00F32E73" w:rsidP="00D808CB">
            <w:pPr>
              <w:pStyle w:val="Heading4"/>
            </w:pPr>
            <w:r w:rsidRPr="0092629F">
              <w:t>Range</w:t>
            </w:r>
            <w:r w:rsidRPr="0092629F">
              <w:br/>
              <w:t>Low – High</w:t>
            </w:r>
          </w:p>
        </w:tc>
        <w:tc>
          <w:tcPr>
            <w:tcW w:w="1170" w:type="dxa"/>
            <w:shd w:val="clear" w:color="auto" w:fill="F2F2F2"/>
          </w:tcPr>
          <w:p w14:paraId="48FE4758" w14:textId="77777777" w:rsidR="00F32E73" w:rsidRPr="0092629F" w:rsidRDefault="00F32E73" w:rsidP="00D808CB">
            <w:pPr>
              <w:pStyle w:val="Heading4"/>
            </w:pPr>
            <w:r w:rsidRPr="0092629F">
              <w:t>Sample Size</w:t>
            </w:r>
          </w:p>
        </w:tc>
        <w:tc>
          <w:tcPr>
            <w:tcW w:w="1530" w:type="dxa"/>
            <w:shd w:val="clear" w:color="auto" w:fill="F2F2F2"/>
          </w:tcPr>
          <w:p w14:paraId="5E03E464" w14:textId="77777777" w:rsidR="00F32E73" w:rsidRPr="0092629F" w:rsidRDefault="00F32E73" w:rsidP="00D808CB">
            <w:pPr>
              <w:pStyle w:val="Heading4"/>
            </w:pPr>
            <w:r w:rsidRPr="0092629F">
              <w:t>Unit of Measure</w:t>
            </w:r>
          </w:p>
        </w:tc>
        <w:tc>
          <w:tcPr>
            <w:tcW w:w="900" w:type="dxa"/>
            <w:shd w:val="clear" w:color="auto" w:fill="F2F2F2"/>
          </w:tcPr>
          <w:p w14:paraId="565DBFF8" w14:textId="77777777" w:rsidR="00F32E73" w:rsidRPr="0092629F" w:rsidRDefault="00F32E73" w:rsidP="00D808CB">
            <w:pPr>
              <w:pStyle w:val="Heading4"/>
            </w:pPr>
            <w:r w:rsidRPr="0092629F">
              <w:t>MCL</w:t>
            </w:r>
          </w:p>
        </w:tc>
        <w:tc>
          <w:tcPr>
            <w:tcW w:w="1080" w:type="dxa"/>
            <w:shd w:val="clear" w:color="auto" w:fill="F2F2F2"/>
          </w:tcPr>
          <w:p w14:paraId="659A7FA8" w14:textId="77777777" w:rsidR="00F32E73" w:rsidRPr="0092629F" w:rsidRDefault="00F32E73" w:rsidP="00D808CB">
            <w:pPr>
              <w:pStyle w:val="Heading4"/>
            </w:pPr>
            <w:r w:rsidRPr="0092629F">
              <w:t>MCLG</w:t>
            </w:r>
          </w:p>
        </w:tc>
        <w:tc>
          <w:tcPr>
            <w:tcW w:w="1440" w:type="dxa"/>
            <w:shd w:val="clear" w:color="auto" w:fill="F2F2F2"/>
          </w:tcPr>
          <w:p w14:paraId="732045D1" w14:textId="77777777" w:rsidR="00F32E73" w:rsidRPr="0092629F" w:rsidRDefault="00C4662D" w:rsidP="00D808CB">
            <w:pPr>
              <w:pStyle w:val="Heading4"/>
            </w:pPr>
            <w:r w:rsidRPr="0092629F">
              <w:t>MCL Violation</w:t>
            </w:r>
          </w:p>
        </w:tc>
        <w:tc>
          <w:tcPr>
            <w:tcW w:w="2790" w:type="dxa"/>
            <w:shd w:val="clear" w:color="auto" w:fill="F2F2F2"/>
          </w:tcPr>
          <w:p w14:paraId="38235172" w14:textId="77777777" w:rsidR="00F32E73" w:rsidRPr="0092629F" w:rsidRDefault="00F32E73" w:rsidP="00D808CB">
            <w:pPr>
              <w:pStyle w:val="Heading4"/>
            </w:pPr>
            <w:r w:rsidRPr="0092629F">
              <w:t>Typical Sources</w:t>
            </w:r>
          </w:p>
        </w:tc>
      </w:tr>
      <w:tr w:rsidR="00F01696" w:rsidRPr="0092629F" w14:paraId="0BA6CB98" w14:textId="77777777" w:rsidTr="008B6505">
        <w:trPr>
          <w:trHeight w:val="568"/>
        </w:trPr>
        <w:tc>
          <w:tcPr>
            <w:tcW w:w="1705" w:type="dxa"/>
            <w:shd w:val="clear" w:color="auto" w:fill="FFFFFF"/>
          </w:tcPr>
          <w:p w14:paraId="7B850074" w14:textId="77777777" w:rsidR="00F32E73" w:rsidRPr="0092629F" w:rsidRDefault="00F32E73" w:rsidP="00FB5EF2">
            <w:pPr>
              <w:jc w:val="center"/>
            </w:pPr>
            <w:r w:rsidRPr="0092629F">
              <w:t xml:space="preserve">Total </w:t>
            </w:r>
            <w:proofErr w:type="spellStart"/>
            <w:r w:rsidRPr="0092629F">
              <w:t>Haloacetic</w:t>
            </w:r>
            <w:proofErr w:type="spellEnd"/>
            <w:r w:rsidRPr="0092629F">
              <w:t xml:space="preserve"> Acids (HAA5)</w:t>
            </w:r>
          </w:p>
        </w:tc>
        <w:tc>
          <w:tcPr>
            <w:tcW w:w="1080" w:type="dxa"/>
            <w:shd w:val="clear" w:color="auto" w:fill="FFFFFF"/>
          </w:tcPr>
          <w:p w14:paraId="386F6D49" w14:textId="4547820C" w:rsidR="00F32E73" w:rsidRPr="0092629F" w:rsidRDefault="00D74E04" w:rsidP="00FB5EF2">
            <w:pPr>
              <w:jc w:val="center"/>
            </w:pPr>
            <w:r>
              <w:t>2023</w:t>
            </w:r>
          </w:p>
        </w:tc>
        <w:tc>
          <w:tcPr>
            <w:tcW w:w="1260" w:type="dxa"/>
            <w:shd w:val="clear" w:color="auto" w:fill="FFFFFF"/>
          </w:tcPr>
          <w:p w14:paraId="25C048D6" w14:textId="6354EAFC" w:rsidR="00F32E73" w:rsidRPr="0092629F" w:rsidRDefault="00D74E04" w:rsidP="00FB5EF2">
            <w:pPr>
              <w:jc w:val="center"/>
            </w:pPr>
            <w:r>
              <w:t>1.4</w:t>
            </w:r>
          </w:p>
        </w:tc>
        <w:tc>
          <w:tcPr>
            <w:tcW w:w="1620" w:type="dxa"/>
            <w:shd w:val="clear" w:color="auto" w:fill="FFFFFF"/>
          </w:tcPr>
          <w:p w14:paraId="5CB6FFE0" w14:textId="4BC7C393" w:rsidR="00F32E73" w:rsidRPr="0092629F" w:rsidRDefault="00D74E04" w:rsidP="00FB5EF2">
            <w:pPr>
              <w:jc w:val="center"/>
            </w:pPr>
            <w:r>
              <w:t>1.4 to 1.4</w:t>
            </w:r>
          </w:p>
        </w:tc>
        <w:tc>
          <w:tcPr>
            <w:tcW w:w="1170" w:type="dxa"/>
            <w:shd w:val="clear" w:color="auto" w:fill="FFFFFF"/>
          </w:tcPr>
          <w:p w14:paraId="73830ED0" w14:textId="49A6CC2C" w:rsidR="00F32E73" w:rsidRPr="0092629F" w:rsidRDefault="00D74E04" w:rsidP="00FB5EF2">
            <w:pPr>
              <w:jc w:val="center"/>
            </w:pPr>
            <w:r>
              <w:t>1</w:t>
            </w:r>
          </w:p>
        </w:tc>
        <w:tc>
          <w:tcPr>
            <w:tcW w:w="1530" w:type="dxa"/>
            <w:shd w:val="clear" w:color="auto" w:fill="FFFFFF"/>
          </w:tcPr>
          <w:p w14:paraId="05DC249F" w14:textId="77777777" w:rsidR="00F32E73" w:rsidRPr="0092629F" w:rsidRDefault="00F32E73" w:rsidP="00FB5EF2">
            <w:pPr>
              <w:jc w:val="center"/>
            </w:pPr>
            <w:r w:rsidRPr="0092629F">
              <w:t>ppb</w:t>
            </w:r>
          </w:p>
        </w:tc>
        <w:tc>
          <w:tcPr>
            <w:tcW w:w="900" w:type="dxa"/>
            <w:shd w:val="clear" w:color="auto" w:fill="FFFFFF"/>
          </w:tcPr>
          <w:p w14:paraId="6975A055" w14:textId="77777777" w:rsidR="00F32E73" w:rsidRPr="0092629F" w:rsidRDefault="00F32E73" w:rsidP="00FB5EF2">
            <w:pPr>
              <w:jc w:val="center"/>
            </w:pPr>
            <w:r w:rsidRPr="0092629F">
              <w:t>60</w:t>
            </w:r>
          </w:p>
        </w:tc>
        <w:tc>
          <w:tcPr>
            <w:tcW w:w="1080" w:type="dxa"/>
            <w:shd w:val="clear" w:color="auto" w:fill="FFFFFF"/>
          </w:tcPr>
          <w:p w14:paraId="6094BC09" w14:textId="77777777" w:rsidR="00F32E73" w:rsidRPr="0092629F" w:rsidRDefault="00F32E73" w:rsidP="00FB5EF2">
            <w:pPr>
              <w:jc w:val="center"/>
            </w:pPr>
            <w:r w:rsidRPr="0092629F">
              <w:t>N/A</w:t>
            </w:r>
          </w:p>
        </w:tc>
        <w:tc>
          <w:tcPr>
            <w:tcW w:w="1440" w:type="dxa"/>
            <w:shd w:val="clear" w:color="auto" w:fill="FFFFFF"/>
          </w:tcPr>
          <w:p w14:paraId="44FE9955" w14:textId="77777777" w:rsidR="00F32E73" w:rsidRPr="0092629F" w:rsidRDefault="00F32E73" w:rsidP="00FB5EF2">
            <w:pPr>
              <w:jc w:val="center"/>
            </w:pPr>
            <w:r w:rsidRPr="0092629F">
              <w:t>No</w:t>
            </w:r>
          </w:p>
        </w:tc>
        <w:tc>
          <w:tcPr>
            <w:tcW w:w="2790" w:type="dxa"/>
            <w:shd w:val="clear" w:color="auto" w:fill="FFFFFF"/>
          </w:tcPr>
          <w:p w14:paraId="764D3994" w14:textId="77777777" w:rsidR="00F32E73" w:rsidRPr="0092629F" w:rsidRDefault="00F32E73" w:rsidP="00FB5EF2">
            <w:pPr>
              <w:jc w:val="center"/>
            </w:pPr>
            <w:r w:rsidRPr="0092629F">
              <w:t>Byproduct of drinking water disinfection</w:t>
            </w:r>
          </w:p>
        </w:tc>
      </w:tr>
      <w:tr w:rsidR="00F01696" w:rsidRPr="0092629F" w14:paraId="07EC7424" w14:textId="77777777" w:rsidTr="008B6505">
        <w:trPr>
          <w:trHeight w:val="568"/>
        </w:trPr>
        <w:tc>
          <w:tcPr>
            <w:tcW w:w="1705" w:type="dxa"/>
            <w:shd w:val="clear" w:color="auto" w:fill="FFFFFF"/>
          </w:tcPr>
          <w:p w14:paraId="18DD3E31" w14:textId="77777777" w:rsidR="00F32E73" w:rsidRPr="0092629F" w:rsidRDefault="00F32E73" w:rsidP="00FB5EF2">
            <w:pPr>
              <w:jc w:val="center"/>
            </w:pPr>
            <w:r w:rsidRPr="0092629F">
              <w:t>Total Trihalomethanes (TTHM)</w:t>
            </w:r>
          </w:p>
        </w:tc>
        <w:tc>
          <w:tcPr>
            <w:tcW w:w="1080" w:type="dxa"/>
            <w:shd w:val="clear" w:color="auto" w:fill="FFFFFF"/>
          </w:tcPr>
          <w:p w14:paraId="7AA7AB93" w14:textId="1EF391CC" w:rsidR="00F32E73" w:rsidRPr="0092629F" w:rsidRDefault="00D74E04" w:rsidP="00FB5EF2">
            <w:pPr>
              <w:jc w:val="center"/>
            </w:pPr>
            <w:r>
              <w:t>2023</w:t>
            </w:r>
          </w:p>
        </w:tc>
        <w:tc>
          <w:tcPr>
            <w:tcW w:w="1260" w:type="dxa"/>
            <w:shd w:val="clear" w:color="auto" w:fill="FFFFFF"/>
          </w:tcPr>
          <w:p w14:paraId="0D6E1513" w14:textId="012D0279" w:rsidR="00F32E73" w:rsidRPr="0092629F" w:rsidRDefault="00D74E04" w:rsidP="00FB5EF2">
            <w:pPr>
              <w:jc w:val="center"/>
            </w:pPr>
            <w:r>
              <w:t>11.1</w:t>
            </w:r>
          </w:p>
        </w:tc>
        <w:tc>
          <w:tcPr>
            <w:tcW w:w="1620" w:type="dxa"/>
            <w:shd w:val="clear" w:color="auto" w:fill="FFFFFF"/>
          </w:tcPr>
          <w:p w14:paraId="532B3851" w14:textId="36C49ABF" w:rsidR="00F32E73" w:rsidRPr="0092629F" w:rsidRDefault="00D74E04" w:rsidP="00FB5EF2">
            <w:pPr>
              <w:jc w:val="center"/>
            </w:pPr>
            <w:r>
              <w:t>11.1 to 11.1</w:t>
            </w:r>
          </w:p>
        </w:tc>
        <w:tc>
          <w:tcPr>
            <w:tcW w:w="1170" w:type="dxa"/>
            <w:shd w:val="clear" w:color="auto" w:fill="FFFFFF"/>
          </w:tcPr>
          <w:p w14:paraId="3C1C6107" w14:textId="2F717378" w:rsidR="00F32E73" w:rsidRPr="0092629F" w:rsidRDefault="00D74E04" w:rsidP="00FB5EF2">
            <w:pPr>
              <w:jc w:val="center"/>
            </w:pPr>
            <w:r>
              <w:t>1</w:t>
            </w:r>
          </w:p>
        </w:tc>
        <w:tc>
          <w:tcPr>
            <w:tcW w:w="1530" w:type="dxa"/>
            <w:shd w:val="clear" w:color="auto" w:fill="FFFFFF"/>
          </w:tcPr>
          <w:p w14:paraId="27C32F13" w14:textId="77777777" w:rsidR="00F32E73" w:rsidRPr="0092629F" w:rsidRDefault="00F32E73" w:rsidP="00FB5EF2">
            <w:pPr>
              <w:jc w:val="center"/>
            </w:pPr>
            <w:r w:rsidRPr="0092629F">
              <w:t>ppb</w:t>
            </w:r>
          </w:p>
        </w:tc>
        <w:tc>
          <w:tcPr>
            <w:tcW w:w="900" w:type="dxa"/>
            <w:shd w:val="clear" w:color="auto" w:fill="FFFFFF"/>
          </w:tcPr>
          <w:p w14:paraId="05F1A41A" w14:textId="77777777" w:rsidR="00F32E73" w:rsidRPr="0092629F" w:rsidRDefault="00F32E73" w:rsidP="00FB5EF2">
            <w:pPr>
              <w:jc w:val="center"/>
            </w:pPr>
            <w:r w:rsidRPr="0092629F">
              <w:t>80</w:t>
            </w:r>
          </w:p>
        </w:tc>
        <w:tc>
          <w:tcPr>
            <w:tcW w:w="1080" w:type="dxa"/>
            <w:shd w:val="clear" w:color="auto" w:fill="FFFFFF"/>
          </w:tcPr>
          <w:p w14:paraId="223135C4" w14:textId="77777777" w:rsidR="00F32E73" w:rsidRPr="0092629F" w:rsidRDefault="00F32E73" w:rsidP="00FB5EF2">
            <w:pPr>
              <w:jc w:val="center"/>
            </w:pPr>
            <w:r w:rsidRPr="0092629F">
              <w:t>N/A</w:t>
            </w:r>
          </w:p>
        </w:tc>
        <w:tc>
          <w:tcPr>
            <w:tcW w:w="1440" w:type="dxa"/>
            <w:shd w:val="clear" w:color="auto" w:fill="FFFFFF"/>
          </w:tcPr>
          <w:p w14:paraId="54E85C25" w14:textId="77777777" w:rsidR="00F32E73" w:rsidRPr="0092629F" w:rsidRDefault="00F32E73" w:rsidP="00FB5EF2">
            <w:pPr>
              <w:jc w:val="center"/>
            </w:pPr>
            <w:r w:rsidRPr="0092629F">
              <w:t>No</w:t>
            </w:r>
          </w:p>
        </w:tc>
        <w:tc>
          <w:tcPr>
            <w:tcW w:w="2790" w:type="dxa"/>
            <w:shd w:val="clear" w:color="auto" w:fill="FFFFFF"/>
          </w:tcPr>
          <w:p w14:paraId="7123DD44" w14:textId="77777777" w:rsidR="00F32E73" w:rsidRPr="0092629F" w:rsidRDefault="00F32E73" w:rsidP="00FB5EF2">
            <w:pPr>
              <w:jc w:val="center"/>
            </w:pPr>
            <w:r w:rsidRPr="0092629F">
              <w:t>Byproduct of drinking water disinfection</w:t>
            </w:r>
          </w:p>
        </w:tc>
      </w:tr>
    </w:tbl>
    <w:p w14:paraId="2E284EC9" w14:textId="3A42DD1D" w:rsidR="003C2579" w:rsidRPr="0092629F" w:rsidRDefault="00E013B1" w:rsidP="00E013B1">
      <w:pPr>
        <w:pStyle w:val="Heading2"/>
      </w:pPr>
      <w:r w:rsidRPr="0092629F">
        <w:t>Radionuclides Sampled at the Entry Point to the Distribution System</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Radionuclides Sampled at the Entry Point to the Distribution System"/>
      </w:tblPr>
      <w:tblGrid>
        <w:gridCol w:w="2335"/>
        <w:gridCol w:w="1440"/>
        <w:gridCol w:w="1170"/>
        <w:gridCol w:w="1620"/>
        <w:gridCol w:w="1170"/>
        <w:gridCol w:w="1350"/>
        <w:gridCol w:w="1170"/>
        <w:gridCol w:w="990"/>
        <w:gridCol w:w="1260"/>
        <w:gridCol w:w="2070"/>
      </w:tblGrid>
      <w:tr w:rsidR="00034851" w:rsidRPr="0092629F" w14:paraId="6BEA1B37" w14:textId="77777777" w:rsidTr="00182734">
        <w:trPr>
          <w:trHeight w:val="422"/>
          <w:tblHeader/>
        </w:trPr>
        <w:tc>
          <w:tcPr>
            <w:tcW w:w="2335" w:type="dxa"/>
            <w:shd w:val="clear" w:color="auto" w:fill="F2F2F2"/>
          </w:tcPr>
          <w:p w14:paraId="10D778A8" w14:textId="77777777" w:rsidR="00034851" w:rsidRPr="0092629F" w:rsidRDefault="00034851" w:rsidP="00D808CB">
            <w:pPr>
              <w:pStyle w:val="Heading4"/>
            </w:pPr>
            <w:r w:rsidRPr="0092629F">
              <w:t>Contaminant Name</w:t>
            </w:r>
          </w:p>
        </w:tc>
        <w:tc>
          <w:tcPr>
            <w:tcW w:w="1440" w:type="dxa"/>
            <w:shd w:val="clear" w:color="auto" w:fill="F2F2F2"/>
          </w:tcPr>
          <w:p w14:paraId="353C925C" w14:textId="77777777" w:rsidR="00034851" w:rsidRPr="0092629F" w:rsidRDefault="00034851" w:rsidP="00D808CB">
            <w:pPr>
              <w:pStyle w:val="Heading4"/>
            </w:pPr>
            <w:r w:rsidRPr="0092629F">
              <w:t>Year</w:t>
            </w:r>
          </w:p>
        </w:tc>
        <w:tc>
          <w:tcPr>
            <w:tcW w:w="1170" w:type="dxa"/>
            <w:shd w:val="clear" w:color="auto" w:fill="F2F2F2"/>
          </w:tcPr>
          <w:p w14:paraId="6FC79847" w14:textId="77777777" w:rsidR="00034851" w:rsidRPr="0092629F" w:rsidRDefault="00034851" w:rsidP="00D808CB">
            <w:pPr>
              <w:pStyle w:val="Heading4"/>
            </w:pPr>
            <w:r w:rsidRPr="0092629F">
              <w:t>Average</w:t>
            </w:r>
          </w:p>
        </w:tc>
        <w:tc>
          <w:tcPr>
            <w:tcW w:w="1620" w:type="dxa"/>
            <w:shd w:val="clear" w:color="auto" w:fill="F2F2F2"/>
          </w:tcPr>
          <w:p w14:paraId="5729D939" w14:textId="77777777" w:rsidR="00034851" w:rsidRPr="0092629F" w:rsidRDefault="00034851" w:rsidP="00D808CB">
            <w:pPr>
              <w:pStyle w:val="Heading4"/>
            </w:pPr>
            <w:r w:rsidRPr="0092629F">
              <w:t>Range</w:t>
            </w:r>
            <w:r w:rsidR="00967164" w:rsidRPr="0092629F">
              <w:br/>
            </w:r>
            <w:r w:rsidRPr="0092629F">
              <w:t>Low – High</w:t>
            </w:r>
          </w:p>
        </w:tc>
        <w:tc>
          <w:tcPr>
            <w:tcW w:w="1170" w:type="dxa"/>
            <w:shd w:val="clear" w:color="auto" w:fill="F2F2F2"/>
          </w:tcPr>
          <w:p w14:paraId="7B7F3C3D" w14:textId="77777777" w:rsidR="00034851" w:rsidRPr="0092629F" w:rsidRDefault="00034851" w:rsidP="00D808CB">
            <w:pPr>
              <w:pStyle w:val="Heading4"/>
            </w:pPr>
            <w:r w:rsidRPr="0092629F">
              <w:t>Sample Size</w:t>
            </w:r>
          </w:p>
        </w:tc>
        <w:tc>
          <w:tcPr>
            <w:tcW w:w="1350" w:type="dxa"/>
            <w:shd w:val="clear" w:color="auto" w:fill="F2F2F2"/>
          </w:tcPr>
          <w:p w14:paraId="5B36FCE0" w14:textId="77777777" w:rsidR="00034851" w:rsidRPr="0092629F" w:rsidRDefault="00034851" w:rsidP="00D808CB">
            <w:pPr>
              <w:pStyle w:val="Heading4"/>
            </w:pPr>
            <w:r w:rsidRPr="0092629F">
              <w:t xml:space="preserve">Unit of </w:t>
            </w:r>
            <w:r w:rsidR="006318A7" w:rsidRPr="0092629F">
              <w:t>Measure</w:t>
            </w:r>
          </w:p>
        </w:tc>
        <w:tc>
          <w:tcPr>
            <w:tcW w:w="1170" w:type="dxa"/>
            <w:shd w:val="clear" w:color="auto" w:fill="F2F2F2"/>
          </w:tcPr>
          <w:p w14:paraId="678FFC02" w14:textId="77777777" w:rsidR="00034851" w:rsidRPr="0092629F" w:rsidRDefault="00034851" w:rsidP="00D808CB">
            <w:pPr>
              <w:pStyle w:val="Heading4"/>
            </w:pPr>
            <w:r w:rsidRPr="0092629F">
              <w:t>MCL</w:t>
            </w:r>
          </w:p>
        </w:tc>
        <w:tc>
          <w:tcPr>
            <w:tcW w:w="990" w:type="dxa"/>
            <w:shd w:val="clear" w:color="auto" w:fill="F2F2F2"/>
          </w:tcPr>
          <w:p w14:paraId="19C3C261" w14:textId="77777777" w:rsidR="00034851" w:rsidRPr="0092629F" w:rsidRDefault="00034851" w:rsidP="00D808CB">
            <w:pPr>
              <w:pStyle w:val="Heading4"/>
            </w:pPr>
            <w:r w:rsidRPr="0092629F">
              <w:t>MCLG</w:t>
            </w:r>
          </w:p>
        </w:tc>
        <w:tc>
          <w:tcPr>
            <w:tcW w:w="1260" w:type="dxa"/>
            <w:shd w:val="clear" w:color="auto" w:fill="F2F2F2"/>
          </w:tcPr>
          <w:p w14:paraId="0604BB10" w14:textId="77777777" w:rsidR="00034851" w:rsidRPr="0092629F" w:rsidRDefault="00034851" w:rsidP="00D808CB">
            <w:pPr>
              <w:pStyle w:val="Heading4"/>
            </w:pPr>
            <w:r w:rsidRPr="0092629F">
              <w:t>MCL Violation</w:t>
            </w:r>
          </w:p>
        </w:tc>
        <w:tc>
          <w:tcPr>
            <w:tcW w:w="2070" w:type="dxa"/>
            <w:shd w:val="clear" w:color="auto" w:fill="F2F2F2"/>
          </w:tcPr>
          <w:p w14:paraId="7E8914A6" w14:textId="77777777" w:rsidR="00034851" w:rsidRPr="0092629F" w:rsidRDefault="00034851" w:rsidP="00D808CB">
            <w:pPr>
              <w:pStyle w:val="Heading4"/>
            </w:pPr>
            <w:r w:rsidRPr="0092629F">
              <w:t>Typical Sources</w:t>
            </w:r>
          </w:p>
        </w:tc>
      </w:tr>
      <w:tr w:rsidR="003E3B3A" w:rsidRPr="0092629F" w14:paraId="49649087" w14:textId="77777777" w:rsidTr="00182734">
        <w:trPr>
          <w:trHeight w:val="568"/>
        </w:trPr>
        <w:tc>
          <w:tcPr>
            <w:tcW w:w="2335" w:type="dxa"/>
            <w:shd w:val="clear" w:color="auto" w:fill="FFFFFF"/>
          </w:tcPr>
          <w:p w14:paraId="0F22F103" w14:textId="77777777" w:rsidR="003E3B3A" w:rsidRPr="00182734" w:rsidRDefault="003E3B3A" w:rsidP="00680150">
            <w:pPr>
              <w:pStyle w:val="Heading4"/>
              <w:rPr>
                <w:b w:val="0"/>
              </w:rPr>
            </w:pPr>
            <w:r w:rsidRPr="00182734">
              <w:rPr>
                <w:b w:val="0"/>
              </w:rPr>
              <w:t>Gross Alpha</w:t>
            </w:r>
          </w:p>
        </w:tc>
        <w:tc>
          <w:tcPr>
            <w:tcW w:w="1440" w:type="dxa"/>
            <w:shd w:val="clear" w:color="auto" w:fill="FFFFFF"/>
          </w:tcPr>
          <w:p w14:paraId="4A84C672" w14:textId="6D07A250" w:rsidR="003E3B3A" w:rsidRPr="00182734" w:rsidRDefault="00D74E04" w:rsidP="00680150">
            <w:pPr>
              <w:pStyle w:val="Heading4"/>
              <w:rPr>
                <w:b w:val="0"/>
              </w:rPr>
            </w:pPr>
            <w:r>
              <w:rPr>
                <w:b w:val="0"/>
              </w:rPr>
              <w:t>2025</w:t>
            </w:r>
          </w:p>
        </w:tc>
        <w:tc>
          <w:tcPr>
            <w:tcW w:w="1170" w:type="dxa"/>
            <w:shd w:val="clear" w:color="auto" w:fill="FFFFFF"/>
          </w:tcPr>
          <w:p w14:paraId="62BDF2C1" w14:textId="58EAC31C" w:rsidR="003E3B3A" w:rsidRPr="00182734" w:rsidRDefault="00D74E04" w:rsidP="00680150">
            <w:pPr>
              <w:pStyle w:val="Heading4"/>
              <w:rPr>
                <w:b w:val="0"/>
              </w:rPr>
            </w:pPr>
            <w:r>
              <w:rPr>
                <w:b w:val="0"/>
              </w:rPr>
              <w:t>2</w:t>
            </w:r>
          </w:p>
        </w:tc>
        <w:tc>
          <w:tcPr>
            <w:tcW w:w="1620" w:type="dxa"/>
            <w:shd w:val="clear" w:color="auto" w:fill="FFFFFF"/>
          </w:tcPr>
          <w:p w14:paraId="2C16D32C" w14:textId="414BE050" w:rsidR="003E3B3A" w:rsidRPr="00182734" w:rsidRDefault="00D74E04" w:rsidP="00680150">
            <w:pPr>
              <w:pStyle w:val="Heading4"/>
              <w:rPr>
                <w:b w:val="0"/>
              </w:rPr>
            </w:pPr>
            <w:r>
              <w:rPr>
                <w:b w:val="0"/>
              </w:rPr>
              <w:t>2 to 2</w:t>
            </w:r>
          </w:p>
        </w:tc>
        <w:tc>
          <w:tcPr>
            <w:tcW w:w="1170" w:type="dxa"/>
            <w:shd w:val="clear" w:color="auto" w:fill="FFFFFF"/>
          </w:tcPr>
          <w:p w14:paraId="02AFF889" w14:textId="16E9406C" w:rsidR="003E3B3A" w:rsidRPr="00182734" w:rsidRDefault="00D74E04" w:rsidP="00680150">
            <w:pPr>
              <w:pStyle w:val="Heading4"/>
              <w:rPr>
                <w:b w:val="0"/>
              </w:rPr>
            </w:pPr>
            <w:r>
              <w:rPr>
                <w:b w:val="0"/>
              </w:rPr>
              <w:t>1</w:t>
            </w:r>
          </w:p>
        </w:tc>
        <w:tc>
          <w:tcPr>
            <w:tcW w:w="1350" w:type="dxa"/>
            <w:shd w:val="clear" w:color="auto" w:fill="FFFFFF"/>
          </w:tcPr>
          <w:p w14:paraId="33DE4011" w14:textId="77777777" w:rsidR="003E3B3A" w:rsidRPr="00182734" w:rsidRDefault="003E3B3A" w:rsidP="00680150">
            <w:pPr>
              <w:pStyle w:val="Heading4"/>
              <w:rPr>
                <w:b w:val="0"/>
              </w:rPr>
            </w:pPr>
            <w:proofErr w:type="spellStart"/>
            <w:r w:rsidRPr="00182734">
              <w:rPr>
                <w:b w:val="0"/>
              </w:rPr>
              <w:t>pCi</w:t>
            </w:r>
            <w:proofErr w:type="spellEnd"/>
            <w:r w:rsidRPr="00182734">
              <w:rPr>
                <w:b w:val="0"/>
              </w:rPr>
              <w:t>/L</w:t>
            </w:r>
          </w:p>
        </w:tc>
        <w:tc>
          <w:tcPr>
            <w:tcW w:w="1170" w:type="dxa"/>
            <w:shd w:val="clear" w:color="auto" w:fill="FFFFFF"/>
          </w:tcPr>
          <w:p w14:paraId="704C8AAA" w14:textId="77777777" w:rsidR="003E3B3A" w:rsidRPr="00182734" w:rsidRDefault="003E3B3A" w:rsidP="00680150">
            <w:pPr>
              <w:pStyle w:val="Heading4"/>
              <w:rPr>
                <w:b w:val="0"/>
              </w:rPr>
            </w:pPr>
            <w:r w:rsidRPr="00182734">
              <w:rPr>
                <w:b w:val="0"/>
              </w:rPr>
              <w:t>15</w:t>
            </w:r>
          </w:p>
        </w:tc>
        <w:tc>
          <w:tcPr>
            <w:tcW w:w="990" w:type="dxa"/>
            <w:shd w:val="clear" w:color="auto" w:fill="FFFFFF"/>
          </w:tcPr>
          <w:p w14:paraId="43709F55" w14:textId="77777777" w:rsidR="003E3B3A" w:rsidRPr="00182734" w:rsidRDefault="003E3B3A" w:rsidP="00680150">
            <w:pPr>
              <w:pStyle w:val="Heading4"/>
              <w:rPr>
                <w:b w:val="0"/>
              </w:rPr>
            </w:pPr>
            <w:r w:rsidRPr="00182734">
              <w:rPr>
                <w:b w:val="0"/>
              </w:rPr>
              <w:t>0</w:t>
            </w:r>
          </w:p>
        </w:tc>
        <w:tc>
          <w:tcPr>
            <w:tcW w:w="1260" w:type="dxa"/>
            <w:shd w:val="clear" w:color="auto" w:fill="FFFFFF"/>
          </w:tcPr>
          <w:p w14:paraId="529D5838" w14:textId="77777777" w:rsidR="003E3B3A" w:rsidRPr="00182734" w:rsidRDefault="00E841BB" w:rsidP="00680150">
            <w:pPr>
              <w:pStyle w:val="Heading4"/>
              <w:rPr>
                <w:b w:val="0"/>
              </w:rPr>
            </w:pPr>
            <w:r w:rsidRPr="00182734">
              <w:rPr>
                <w:b w:val="0"/>
              </w:rPr>
              <w:t>No</w:t>
            </w:r>
          </w:p>
        </w:tc>
        <w:tc>
          <w:tcPr>
            <w:tcW w:w="2070" w:type="dxa"/>
            <w:shd w:val="clear" w:color="auto" w:fill="FFFFFF"/>
          </w:tcPr>
          <w:p w14:paraId="794E3C19" w14:textId="77777777" w:rsidR="003E3B3A" w:rsidRPr="00182734" w:rsidRDefault="00443BA7" w:rsidP="00680150">
            <w:pPr>
              <w:pStyle w:val="Heading4"/>
              <w:rPr>
                <w:b w:val="0"/>
              </w:rPr>
            </w:pPr>
            <w:r w:rsidRPr="00182734">
              <w:rPr>
                <w:b w:val="0"/>
              </w:rPr>
              <w:t>Erosion of natural deposits</w:t>
            </w:r>
          </w:p>
        </w:tc>
      </w:tr>
      <w:tr w:rsidR="003E3B3A" w:rsidRPr="0092629F" w14:paraId="6877CF29" w14:textId="77777777" w:rsidTr="00182734">
        <w:trPr>
          <w:trHeight w:val="568"/>
        </w:trPr>
        <w:tc>
          <w:tcPr>
            <w:tcW w:w="2335" w:type="dxa"/>
            <w:shd w:val="clear" w:color="auto" w:fill="FFFFFF"/>
          </w:tcPr>
          <w:p w14:paraId="181170E5" w14:textId="77777777" w:rsidR="003E3B3A" w:rsidRPr="00182734" w:rsidRDefault="003E3B3A" w:rsidP="00680150">
            <w:pPr>
              <w:pStyle w:val="Heading4"/>
              <w:rPr>
                <w:b w:val="0"/>
              </w:rPr>
            </w:pPr>
            <w:r w:rsidRPr="00182734">
              <w:rPr>
                <w:b w:val="0"/>
              </w:rPr>
              <w:t>Combined Uranium</w:t>
            </w:r>
          </w:p>
        </w:tc>
        <w:tc>
          <w:tcPr>
            <w:tcW w:w="1440" w:type="dxa"/>
            <w:shd w:val="clear" w:color="auto" w:fill="FFFFFF"/>
          </w:tcPr>
          <w:p w14:paraId="7024CE5D" w14:textId="6A7773EB" w:rsidR="003E3B3A" w:rsidRPr="00182734" w:rsidRDefault="00D74E04" w:rsidP="00680150">
            <w:pPr>
              <w:pStyle w:val="Heading4"/>
              <w:rPr>
                <w:b w:val="0"/>
              </w:rPr>
            </w:pPr>
            <w:r>
              <w:rPr>
                <w:b w:val="0"/>
              </w:rPr>
              <w:t>2025</w:t>
            </w:r>
          </w:p>
        </w:tc>
        <w:tc>
          <w:tcPr>
            <w:tcW w:w="1170" w:type="dxa"/>
            <w:shd w:val="clear" w:color="auto" w:fill="FFFFFF"/>
          </w:tcPr>
          <w:p w14:paraId="4F0DC96F" w14:textId="03A6F4E9" w:rsidR="003E3B3A" w:rsidRPr="00182734" w:rsidRDefault="00D74E04" w:rsidP="00680150">
            <w:pPr>
              <w:pStyle w:val="Heading4"/>
              <w:rPr>
                <w:b w:val="0"/>
              </w:rPr>
            </w:pPr>
            <w:r>
              <w:rPr>
                <w:b w:val="0"/>
              </w:rPr>
              <w:t>5</w:t>
            </w:r>
          </w:p>
        </w:tc>
        <w:tc>
          <w:tcPr>
            <w:tcW w:w="1620" w:type="dxa"/>
            <w:shd w:val="clear" w:color="auto" w:fill="FFFFFF"/>
          </w:tcPr>
          <w:p w14:paraId="5EF586B5" w14:textId="370E4FC2" w:rsidR="003E3B3A" w:rsidRPr="00182734" w:rsidRDefault="00D74E04" w:rsidP="00680150">
            <w:pPr>
              <w:pStyle w:val="Heading4"/>
              <w:rPr>
                <w:b w:val="0"/>
              </w:rPr>
            </w:pPr>
            <w:r>
              <w:rPr>
                <w:b w:val="0"/>
              </w:rPr>
              <w:t>5 to 5</w:t>
            </w:r>
          </w:p>
        </w:tc>
        <w:tc>
          <w:tcPr>
            <w:tcW w:w="1170" w:type="dxa"/>
            <w:shd w:val="clear" w:color="auto" w:fill="FFFFFF"/>
          </w:tcPr>
          <w:p w14:paraId="0C3DB05D" w14:textId="3B169966" w:rsidR="003E3B3A" w:rsidRPr="00182734" w:rsidRDefault="00D74E04" w:rsidP="00680150">
            <w:pPr>
              <w:pStyle w:val="Heading4"/>
              <w:rPr>
                <w:b w:val="0"/>
              </w:rPr>
            </w:pPr>
            <w:r>
              <w:rPr>
                <w:b w:val="0"/>
              </w:rPr>
              <w:t>1</w:t>
            </w:r>
          </w:p>
        </w:tc>
        <w:tc>
          <w:tcPr>
            <w:tcW w:w="1350" w:type="dxa"/>
            <w:shd w:val="clear" w:color="auto" w:fill="FFFFFF"/>
          </w:tcPr>
          <w:p w14:paraId="35A394C3" w14:textId="77777777" w:rsidR="003E3B3A" w:rsidRPr="00182734" w:rsidRDefault="003E3B3A" w:rsidP="00680150">
            <w:pPr>
              <w:pStyle w:val="Heading4"/>
              <w:rPr>
                <w:b w:val="0"/>
              </w:rPr>
            </w:pPr>
            <w:r w:rsidRPr="00182734">
              <w:rPr>
                <w:b w:val="0"/>
              </w:rPr>
              <w:t>ppb</w:t>
            </w:r>
          </w:p>
        </w:tc>
        <w:tc>
          <w:tcPr>
            <w:tcW w:w="1170" w:type="dxa"/>
            <w:shd w:val="clear" w:color="auto" w:fill="FFFFFF"/>
          </w:tcPr>
          <w:p w14:paraId="5F8EC06C" w14:textId="77777777" w:rsidR="003E3B3A" w:rsidRPr="00182734" w:rsidRDefault="003E3B3A" w:rsidP="00680150">
            <w:pPr>
              <w:pStyle w:val="Heading4"/>
              <w:rPr>
                <w:b w:val="0"/>
              </w:rPr>
            </w:pPr>
            <w:r w:rsidRPr="00182734">
              <w:rPr>
                <w:b w:val="0"/>
              </w:rPr>
              <w:t>30</w:t>
            </w:r>
          </w:p>
        </w:tc>
        <w:tc>
          <w:tcPr>
            <w:tcW w:w="990" w:type="dxa"/>
            <w:shd w:val="clear" w:color="auto" w:fill="FFFFFF"/>
          </w:tcPr>
          <w:p w14:paraId="0278E94C" w14:textId="77777777" w:rsidR="003E3B3A" w:rsidRPr="00182734" w:rsidRDefault="003E3B3A" w:rsidP="00680150">
            <w:pPr>
              <w:pStyle w:val="Heading4"/>
              <w:rPr>
                <w:b w:val="0"/>
              </w:rPr>
            </w:pPr>
            <w:r w:rsidRPr="00182734">
              <w:rPr>
                <w:b w:val="0"/>
              </w:rPr>
              <w:t>0</w:t>
            </w:r>
          </w:p>
        </w:tc>
        <w:tc>
          <w:tcPr>
            <w:tcW w:w="1260" w:type="dxa"/>
            <w:shd w:val="clear" w:color="auto" w:fill="FFFFFF"/>
          </w:tcPr>
          <w:p w14:paraId="739AB7F6" w14:textId="77777777" w:rsidR="003E3B3A" w:rsidRPr="00182734" w:rsidRDefault="00E841BB" w:rsidP="00680150">
            <w:pPr>
              <w:pStyle w:val="Heading4"/>
              <w:rPr>
                <w:b w:val="0"/>
              </w:rPr>
            </w:pPr>
            <w:r w:rsidRPr="00182734">
              <w:rPr>
                <w:b w:val="0"/>
              </w:rPr>
              <w:t>No</w:t>
            </w:r>
          </w:p>
        </w:tc>
        <w:tc>
          <w:tcPr>
            <w:tcW w:w="2070" w:type="dxa"/>
            <w:shd w:val="clear" w:color="auto" w:fill="FFFFFF"/>
          </w:tcPr>
          <w:p w14:paraId="119050C8" w14:textId="77777777" w:rsidR="003E3B3A" w:rsidRPr="00182734" w:rsidRDefault="00443BA7" w:rsidP="00680150">
            <w:pPr>
              <w:pStyle w:val="Heading4"/>
              <w:rPr>
                <w:b w:val="0"/>
              </w:rPr>
            </w:pPr>
            <w:r w:rsidRPr="00182734">
              <w:rPr>
                <w:b w:val="0"/>
              </w:rPr>
              <w:t>Erosion of natural deposits</w:t>
            </w:r>
          </w:p>
        </w:tc>
      </w:tr>
    </w:tbl>
    <w:p w14:paraId="5EF1EB36" w14:textId="25918C6B" w:rsidR="003C2579" w:rsidRPr="0092629F" w:rsidRDefault="00E013B1" w:rsidP="00E013B1">
      <w:pPr>
        <w:pStyle w:val="Heading2"/>
      </w:pPr>
      <w:r w:rsidRPr="00054898">
        <w:t>Inorganic Contaminants Sampled at the Entry Point to the Distribution System</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Inorganic Contaminants Sampled at the Entry Point to the Distribution System"/>
      </w:tblPr>
      <w:tblGrid>
        <w:gridCol w:w="1795"/>
        <w:gridCol w:w="1710"/>
        <w:gridCol w:w="1440"/>
        <w:gridCol w:w="1980"/>
        <w:gridCol w:w="1170"/>
        <w:gridCol w:w="1260"/>
        <w:gridCol w:w="810"/>
        <w:gridCol w:w="990"/>
        <w:gridCol w:w="1350"/>
        <w:gridCol w:w="2070"/>
      </w:tblGrid>
      <w:tr w:rsidR="00AB6F55" w:rsidRPr="0092629F" w14:paraId="7585A54A" w14:textId="77777777" w:rsidTr="00182734">
        <w:trPr>
          <w:trHeight w:val="422"/>
          <w:tblHeader/>
        </w:trPr>
        <w:tc>
          <w:tcPr>
            <w:tcW w:w="1795" w:type="dxa"/>
            <w:shd w:val="clear" w:color="auto" w:fill="F2F2F2"/>
          </w:tcPr>
          <w:p w14:paraId="73C4EFC0" w14:textId="77777777" w:rsidR="00877BF0" w:rsidRPr="0092629F" w:rsidRDefault="00877BF0" w:rsidP="00D808CB">
            <w:pPr>
              <w:pStyle w:val="Heading4"/>
            </w:pPr>
            <w:r w:rsidRPr="0092629F">
              <w:t>Contaminant Name</w:t>
            </w:r>
          </w:p>
        </w:tc>
        <w:tc>
          <w:tcPr>
            <w:tcW w:w="1710" w:type="dxa"/>
            <w:shd w:val="clear" w:color="auto" w:fill="F2F2F2"/>
          </w:tcPr>
          <w:p w14:paraId="652E9ABD" w14:textId="77777777" w:rsidR="00877BF0" w:rsidRPr="0092629F" w:rsidRDefault="00877BF0" w:rsidP="00D808CB">
            <w:pPr>
              <w:pStyle w:val="Heading4"/>
            </w:pPr>
            <w:r w:rsidRPr="0092629F">
              <w:t>Year</w:t>
            </w:r>
          </w:p>
        </w:tc>
        <w:tc>
          <w:tcPr>
            <w:tcW w:w="1440" w:type="dxa"/>
            <w:shd w:val="clear" w:color="auto" w:fill="F2F2F2"/>
          </w:tcPr>
          <w:p w14:paraId="47F33B45" w14:textId="77777777" w:rsidR="00877BF0" w:rsidRPr="0092629F" w:rsidRDefault="00877BF0" w:rsidP="00D808CB">
            <w:pPr>
              <w:pStyle w:val="Heading4"/>
            </w:pPr>
            <w:r w:rsidRPr="0092629F">
              <w:t>Average</w:t>
            </w:r>
          </w:p>
        </w:tc>
        <w:tc>
          <w:tcPr>
            <w:tcW w:w="1980" w:type="dxa"/>
            <w:shd w:val="clear" w:color="auto" w:fill="F2F2F2"/>
          </w:tcPr>
          <w:p w14:paraId="5935B482" w14:textId="77777777" w:rsidR="00877BF0" w:rsidRPr="0092629F" w:rsidRDefault="00617D7A" w:rsidP="00D808CB">
            <w:pPr>
              <w:pStyle w:val="Heading4"/>
            </w:pPr>
            <w:r w:rsidRPr="0092629F">
              <w:t>Range</w:t>
            </w:r>
            <w:r w:rsidR="00967164" w:rsidRPr="0092629F">
              <w:br/>
            </w:r>
            <w:r w:rsidR="00034851" w:rsidRPr="0092629F">
              <w:t>Low – High</w:t>
            </w:r>
          </w:p>
        </w:tc>
        <w:tc>
          <w:tcPr>
            <w:tcW w:w="1170" w:type="dxa"/>
            <w:shd w:val="clear" w:color="auto" w:fill="F2F2F2"/>
          </w:tcPr>
          <w:p w14:paraId="7C5AD563" w14:textId="77777777" w:rsidR="00877BF0" w:rsidRPr="0092629F" w:rsidRDefault="0025410E" w:rsidP="00D808CB">
            <w:pPr>
              <w:pStyle w:val="Heading4"/>
            </w:pPr>
            <w:r w:rsidRPr="0092629F">
              <w:t>Sample Size</w:t>
            </w:r>
          </w:p>
        </w:tc>
        <w:tc>
          <w:tcPr>
            <w:tcW w:w="1260" w:type="dxa"/>
            <w:shd w:val="clear" w:color="auto" w:fill="F2F2F2"/>
          </w:tcPr>
          <w:p w14:paraId="43B921F6" w14:textId="77777777" w:rsidR="00877BF0" w:rsidRPr="0092629F" w:rsidRDefault="00877BF0" w:rsidP="00D808CB">
            <w:pPr>
              <w:pStyle w:val="Heading4"/>
            </w:pPr>
            <w:r w:rsidRPr="0092629F">
              <w:t xml:space="preserve">Unit of </w:t>
            </w:r>
            <w:r w:rsidR="006318A7" w:rsidRPr="0092629F">
              <w:t>Measure</w:t>
            </w:r>
          </w:p>
        </w:tc>
        <w:tc>
          <w:tcPr>
            <w:tcW w:w="810" w:type="dxa"/>
            <w:shd w:val="clear" w:color="auto" w:fill="F2F2F2"/>
          </w:tcPr>
          <w:p w14:paraId="3058C2E5" w14:textId="77777777" w:rsidR="00877BF0" w:rsidRPr="0092629F" w:rsidRDefault="00877BF0" w:rsidP="00D808CB">
            <w:pPr>
              <w:pStyle w:val="Heading4"/>
            </w:pPr>
            <w:r w:rsidRPr="0092629F">
              <w:t>MCL</w:t>
            </w:r>
          </w:p>
        </w:tc>
        <w:tc>
          <w:tcPr>
            <w:tcW w:w="990" w:type="dxa"/>
            <w:shd w:val="clear" w:color="auto" w:fill="F2F2F2"/>
          </w:tcPr>
          <w:p w14:paraId="58398D94" w14:textId="77777777" w:rsidR="00877BF0" w:rsidRPr="0092629F" w:rsidRDefault="00877BF0" w:rsidP="00D808CB">
            <w:pPr>
              <w:pStyle w:val="Heading4"/>
            </w:pPr>
            <w:r w:rsidRPr="0092629F">
              <w:t>MCLG</w:t>
            </w:r>
          </w:p>
        </w:tc>
        <w:tc>
          <w:tcPr>
            <w:tcW w:w="1350" w:type="dxa"/>
            <w:shd w:val="clear" w:color="auto" w:fill="F2F2F2"/>
          </w:tcPr>
          <w:p w14:paraId="32F93E0F" w14:textId="77777777" w:rsidR="00877BF0" w:rsidRPr="0092629F" w:rsidRDefault="00877BF0" w:rsidP="00D808CB">
            <w:pPr>
              <w:pStyle w:val="Heading4"/>
            </w:pPr>
            <w:r w:rsidRPr="0092629F">
              <w:t>MCL Violation</w:t>
            </w:r>
          </w:p>
        </w:tc>
        <w:tc>
          <w:tcPr>
            <w:tcW w:w="2070" w:type="dxa"/>
            <w:shd w:val="clear" w:color="auto" w:fill="F2F2F2"/>
          </w:tcPr>
          <w:p w14:paraId="1ECE9061" w14:textId="77777777" w:rsidR="00877BF0" w:rsidRPr="0092629F" w:rsidRDefault="00877BF0" w:rsidP="00D808CB">
            <w:pPr>
              <w:pStyle w:val="Heading4"/>
            </w:pPr>
            <w:r w:rsidRPr="0092629F">
              <w:t>Typical Sources</w:t>
            </w:r>
          </w:p>
        </w:tc>
      </w:tr>
      <w:tr w:rsidR="00C616CB" w:rsidRPr="0092629F" w14:paraId="3689366B" w14:textId="77777777" w:rsidTr="00182734">
        <w:trPr>
          <w:trHeight w:val="570"/>
        </w:trPr>
        <w:tc>
          <w:tcPr>
            <w:tcW w:w="1795" w:type="dxa"/>
            <w:shd w:val="clear" w:color="auto" w:fill="FFFFFF"/>
          </w:tcPr>
          <w:p w14:paraId="490C766E" w14:textId="77777777" w:rsidR="00C616CB" w:rsidRPr="00182734" w:rsidRDefault="00C616CB" w:rsidP="00680150">
            <w:pPr>
              <w:pStyle w:val="Heading4"/>
              <w:rPr>
                <w:b w:val="0"/>
              </w:rPr>
            </w:pPr>
            <w:r w:rsidRPr="00182734">
              <w:rPr>
                <w:b w:val="0"/>
              </w:rPr>
              <w:t>Arsenic</w:t>
            </w:r>
          </w:p>
        </w:tc>
        <w:tc>
          <w:tcPr>
            <w:tcW w:w="1710" w:type="dxa"/>
            <w:shd w:val="clear" w:color="auto" w:fill="FFFFFF"/>
          </w:tcPr>
          <w:p w14:paraId="7E283B11" w14:textId="0D591D2B" w:rsidR="00C616CB" w:rsidRPr="00182734" w:rsidRDefault="00D74E04" w:rsidP="00680150">
            <w:pPr>
              <w:pStyle w:val="Heading4"/>
              <w:rPr>
                <w:b w:val="0"/>
              </w:rPr>
            </w:pPr>
            <w:r>
              <w:rPr>
                <w:b w:val="0"/>
              </w:rPr>
              <w:t>2025</w:t>
            </w:r>
          </w:p>
        </w:tc>
        <w:tc>
          <w:tcPr>
            <w:tcW w:w="1440" w:type="dxa"/>
            <w:shd w:val="clear" w:color="auto" w:fill="FFFFFF"/>
          </w:tcPr>
          <w:p w14:paraId="686EE499" w14:textId="2EC0BB5C" w:rsidR="00C616CB" w:rsidRPr="00182734" w:rsidRDefault="00D74E04" w:rsidP="00680150">
            <w:pPr>
              <w:pStyle w:val="Heading4"/>
              <w:rPr>
                <w:b w:val="0"/>
              </w:rPr>
            </w:pPr>
            <w:r>
              <w:rPr>
                <w:b w:val="0"/>
              </w:rPr>
              <w:t>2.1</w:t>
            </w:r>
          </w:p>
        </w:tc>
        <w:tc>
          <w:tcPr>
            <w:tcW w:w="1980" w:type="dxa"/>
            <w:shd w:val="clear" w:color="auto" w:fill="FFFFFF"/>
          </w:tcPr>
          <w:p w14:paraId="0144B14E" w14:textId="32E08FDD" w:rsidR="00C616CB" w:rsidRPr="00182734" w:rsidRDefault="00D74E04" w:rsidP="00680150">
            <w:pPr>
              <w:pStyle w:val="Heading4"/>
              <w:rPr>
                <w:b w:val="0"/>
              </w:rPr>
            </w:pPr>
            <w:r>
              <w:rPr>
                <w:b w:val="0"/>
              </w:rPr>
              <w:t>2.1 to 2.1</w:t>
            </w:r>
          </w:p>
        </w:tc>
        <w:tc>
          <w:tcPr>
            <w:tcW w:w="1170" w:type="dxa"/>
            <w:shd w:val="clear" w:color="auto" w:fill="FFFFFF"/>
          </w:tcPr>
          <w:p w14:paraId="4352AA25" w14:textId="6BFBEA26" w:rsidR="00C616CB" w:rsidRPr="00182734" w:rsidRDefault="00D74E04" w:rsidP="00680150">
            <w:pPr>
              <w:pStyle w:val="Heading4"/>
              <w:rPr>
                <w:b w:val="0"/>
              </w:rPr>
            </w:pPr>
            <w:r>
              <w:rPr>
                <w:b w:val="0"/>
              </w:rPr>
              <w:t>1</w:t>
            </w:r>
          </w:p>
        </w:tc>
        <w:tc>
          <w:tcPr>
            <w:tcW w:w="1260" w:type="dxa"/>
            <w:shd w:val="clear" w:color="auto" w:fill="FFFFFF"/>
          </w:tcPr>
          <w:p w14:paraId="555618BF" w14:textId="77777777" w:rsidR="00C616CB" w:rsidRPr="00182734" w:rsidRDefault="00C616CB" w:rsidP="00680150">
            <w:pPr>
              <w:pStyle w:val="Heading4"/>
              <w:rPr>
                <w:b w:val="0"/>
              </w:rPr>
            </w:pPr>
            <w:r w:rsidRPr="00182734">
              <w:rPr>
                <w:b w:val="0"/>
              </w:rPr>
              <w:t>ppb</w:t>
            </w:r>
          </w:p>
        </w:tc>
        <w:tc>
          <w:tcPr>
            <w:tcW w:w="810" w:type="dxa"/>
            <w:shd w:val="clear" w:color="auto" w:fill="FFFFFF"/>
          </w:tcPr>
          <w:p w14:paraId="63002B61" w14:textId="77777777" w:rsidR="00C616CB" w:rsidRPr="00182734" w:rsidRDefault="00C51FF2" w:rsidP="00680150">
            <w:pPr>
              <w:pStyle w:val="Heading4"/>
              <w:rPr>
                <w:b w:val="0"/>
              </w:rPr>
            </w:pPr>
            <w:r w:rsidRPr="00182734">
              <w:rPr>
                <w:b w:val="0"/>
              </w:rPr>
              <w:t>1</w:t>
            </w:r>
            <w:r w:rsidR="00C616CB" w:rsidRPr="00182734">
              <w:rPr>
                <w:b w:val="0"/>
              </w:rPr>
              <w:t>0</w:t>
            </w:r>
          </w:p>
        </w:tc>
        <w:tc>
          <w:tcPr>
            <w:tcW w:w="990" w:type="dxa"/>
            <w:shd w:val="clear" w:color="auto" w:fill="FFFFFF"/>
          </w:tcPr>
          <w:p w14:paraId="188D19D5" w14:textId="77777777" w:rsidR="00C616CB" w:rsidRPr="00182734" w:rsidRDefault="00C616CB" w:rsidP="00680150">
            <w:pPr>
              <w:pStyle w:val="Heading4"/>
              <w:rPr>
                <w:b w:val="0"/>
              </w:rPr>
            </w:pPr>
            <w:r w:rsidRPr="00182734">
              <w:rPr>
                <w:b w:val="0"/>
              </w:rPr>
              <w:t>0</w:t>
            </w:r>
          </w:p>
        </w:tc>
        <w:tc>
          <w:tcPr>
            <w:tcW w:w="1350" w:type="dxa"/>
            <w:shd w:val="clear" w:color="auto" w:fill="FFFFFF"/>
          </w:tcPr>
          <w:p w14:paraId="7824C1F0" w14:textId="77777777" w:rsidR="00C616CB" w:rsidRPr="00182734" w:rsidRDefault="00E841BB" w:rsidP="00680150">
            <w:pPr>
              <w:pStyle w:val="Heading4"/>
              <w:rPr>
                <w:b w:val="0"/>
              </w:rPr>
            </w:pPr>
            <w:r w:rsidRPr="00182734">
              <w:rPr>
                <w:b w:val="0"/>
              </w:rPr>
              <w:t>No</w:t>
            </w:r>
          </w:p>
        </w:tc>
        <w:tc>
          <w:tcPr>
            <w:tcW w:w="2070" w:type="dxa"/>
            <w:shd w:val="clear" w:color="auto" w:fill="FFFFFF"/>
          </w:tcPr>
          <w:p w14:paraId="353111EB" w14:textId="77777777" w:rsidR="00C616CB" w:rsidRPr="00182734" w:rsidRDefault="00C616CB" w:rsidP="00680150">
            <w:pPr>
              <w:pStyle w:val="Heading4"/>
              <w:rPr>
                <w:b w:val="0"/>
              </w:rPr>
            </w:pPr>
            <w:r w:rsidRPr="00182734">
              <w:rPr>
                <w:b w:val="0"/>
              </w:rPr>
              <w:t xml:space="preserve">Erosion of natural deposits; runoff from orchards; runoff from glass and electronics </w:t>
            </w:r>
            <w:r w:rsidRPr="00182734">
              <w:rPr>
                <w:b w:val="0"/>
              </w:rPr>
              <w:lastRenderedPageBreak/>
              <w:t>production wastes</w:t>
            </w:r>
          </w:p>
        </w:tc>
      </w:tr>
      <w:tr w:rsidR="00C616CB" w:rsidRPr="0092629F" w14:paraId="36200685" w14:textId="77777777" w:rsidTr="00182734">
        <w:trPr>
          <w:trHeight w:val="570"/>
        </w:trPr>
        <w:tc>
          <w:tcPr>
            <w:tcW w:w="1795" w:type="dxa"/>
            <w:shd w:val="clear" w:color="auto" w:fill="FFFFFF"/>
          </w:tcPr>
          <w:p w14:paraId="4405CA0B" w14:textId="77777777" w:rsidR="00C616CB" w:rsidRPr="00182734" w:rsidRDefault="00C616CB" w:rsidP="00680150">
            <w:pPr>
              <w:pStyle w:val="Heading4"/>
              <w:rPr>
                <w:b w:val="0"/>
              </w:rPr>
            </w:pPr>
            <w:r w:rsidRPr="00182734">
              <w:rPr>
                <w:b w:val="0"/>
              </w:rPr>
              <w:lastRenderedPageBreak/>
              <w:t>Barium</w:t>
            </w:r>
          </w:p>
        </w:tc>
        <w:tc>
          <w:tcPr>
            <w:tcW w:w="1710" w:type="dxa"/>
            <w:shd w:val="clear" w:color="auto" w:fill="FFFFFF"/>
          </w:tcPr>
          <w:p w14:paraId="2D24E13D" w14:textId="3A529DFB" w:rsidR="00C616CB" w:rsidRPr="00182734" w:rsidRDefault="00D74E04" w:rsidP="00680150">
            <w:pPr>
              <w:pStyle w:val="Heading4"/>
              <w:rPr>
                <w:b w:val="0"/>
              </w:rPr>
            </w:pPr>
            <w:r>
              <w:rPr>
                <w:b w:val="0"/>
              </w:rPr>
              <w:t>2025</w:t>
            </w:r>
          </w:p>
        </w:tc>
        <w:tc>
          <w:tcPr>
            <w:tcW w:w="1440" w:type="dxa"/>
            <w:shd w:val="clear" w:color="auto" w:fill="FFFFFF"/>
          </w:tcPr>
          <w:p w14:paraId="7AE1A172" w14:textId="0E836880" w:rsidR="00C616CB" w:rsidRPr="00182734" w:rsidRDefault="00D74E04" w:rsidP="00680150">
            <w:pPr>
              <w:pStyle w:val="Heading4"/>
              <w:rPr>
                <w:b w:val="0"/>
              </w:rPr>
            </w:pPr>
            <w:r>
              <w:rPr>
                <w:b w:val="0"/>
              </w:rPr>
              <w:t>0.03</w:t>
            </w:r>
          </w:p>
        </w:tc>
        <w:tc>
          <w:tcPr>
            <w:tcW w:w="1980" w:type="dxa"/>
            <w:shd w:val="clear" w:color="auto" w:fill="FFFFFF"/>
          </w:tcPr>
          <w:p w14:paraId="3CFB8CC6" w14:textId="624CA075" w:rsidR="00C616CB" w:rsidRPr="00182734" w:rsidRDefault="00D74E04" w:rsidP="00680150">
            <w:pPr>
              <w:pStyle w:val="Heading4"/>
              <w:rPr>
                <w:b w:val="0"/>
              </w:rPr>
            </w:pPr>
            <w:r>
              <w:rPr>
                <w:b w:val="0"/>
              </w:rPr>
              <w:t>0.03 to 0.03</w:t>
            </w:r>
          </w:p>
        </w:tc>
        <w:tc>
          <w:tcPr>
            <w:tcW w:w="1170" w:type="dxa"/>
            <w:shd w:val="clear" w:color="auto" w:fill="FFFFFF"/>
          </w:tcPr>
          <w:p w14:paraId="1954533C" w14:textId="30B49DEB" w:rsidR="00C616CB" w:rsidRPr="00182734" w:rsidRDefault="00D74E04" w:rsidP="00680150">
            <w:pPr>
              <w:pStyle w:val="Heading4"/>
              <w:rPr>
                <w:b w:val="0"/>
              </w:rPr>
            </w:pPr>
            <w:r>
              <w:rPr>
                <w:b w:val="0"/>
              </w:rPr>
              <w:t>1</w:t>
            </w:r>
          </w:p>
        </w:tc>
        <w:tc>
          <w:tcPr>
            <w:tcW w:w="1260" w:type="dxa"/>
            <w:shd w:val="clear" w:color="auto" w:fill="FFFFFF"/>
          </w:tcPr>
          <w:p w14:paraId="5309ED54" w14:textId="77777777" w:rsidR="00C616CB" w:rsidRPr="00182734" w:rsidRDefault="00C616CB" w:rsidP="00680150">
            <w:pPr>
              <w:pStyle w:val="Heading4"/>
              <w:rPr>
                <w:b w:val="0"/>
              </w:rPr>
            </w:pPr>
            <w:r w:rsidRPr="00182734">
              <w:rPr>
                <w:b w:val="0"/>
              </w:rPr>
              <w:t>ppm</w:t>
            </w:r>
          </w:p>
        </w:tc>
        <w:tc>
          <w:tcPr>
            <w:tcW w:w="810" w:type="dxa"/>
            <w:shd w:val="clear" w:color="auto" w:fill="FFFFFF"/>
          </w:tcPr>
          <w:p w14:paraId="3EE282C3" w14:textId="77777777" w:rsidR="00C616CB" w:rsidRPr="00182734" w:rsidRDefault="00C616CB" w:rsidP="00680150">
            <w:pPr>
              <w:pStyle w:val="Heading4"/>
              <w:rPr>
                <w:b w:val="0"/>
              </w:rPr>
            </w:pPr>
            <w:r w:rsidRPr="00182734">
              <w:rPr>
                <w:b w:val="0"/>
              </w:rPr>
              <w:t>2</w:t>
            </w:r>
          </w:p>
        </w:tc>
        <w:tc>
          <w:tcPr>
            <w:tcW w:w="990" w:type="dxa"/>
            <w:shd w:val="clear" w:color="auto" w:fill="FFFFFF"/>
          </w:tcPr>
          <w:p w14:paraId="12BF451D" w14:textId="77777777" w:rsidR="00C616CB" w:rsidRPr="00182734" w:rsidRDefault="00C616CB" w:rsidP="00680150">
            <w:pPr>
              <w:pStyle w:val="Heading4"/>
              <w:rPr>
                <w:b w:val="0"/>
              </w:rPr>
            </w:pPr>
            <w:r w:rsidRPr="00182734">
              <w:rPr>
                <w:b w:val="0"/>
              </w:rPr>
              <w:t>2</w:t>
            </w:r>
          </w:p>
        </w:tc>
        <w:tc>
          <w:tcPr>
            <w:tcW w:w="1350" w:type="dxa"/>
            <w:shd w:val="clear" w:color="auto" w:fill="FFFFFF"/>
          </w:tcPr>
          <w:p w14:paraId="4ECB2DF2" w14:textId="77777777" w:rsidR="00C616CB" w:rsidRPr="00182734" w:rsidRDefault="00E841BB" w:rsidP="00680150">
            <w:pPr>
              <w:pStyle w:val="Heading4"/>
              <w:rPr>
                <w:b w:val="0"/>
              </w:rPr>
            </w:pPr>
            <w:r w:rsidRPr="00182734">
              <w:rPr>
                <w:b w:val="0"/>
              </w:rPr>
              <w:t>No</w:t>
            </w:r>
          </w:p>
        </w:tc>
        <w:tc>
          <w:tcPr>
            <w:tcW w:w="2070" w:type="dxa"/>
            <w:shd w:val="clear" w:color="auto" w:fill="FFFFFF"/>
          </w:tcPr>
          <w:p w14:paraId="63AE7088" w14:textId="77777777" w:rsidR="00C616CB" w:rsidRPr="00182734" w:rsidRDefault="00C616CB" w:rsidP="00680150">
            <w:pPr>
              <w:pStyle w:val="Heading4"/>
              <w:rPr>
                <w:b w:val="0"/>
              </w:rPr>
            </w:pPr>
            <w:r w:rsidRPr="00182734">
              <w:rPr>
                <w:b w:val="0"/>
              </w:rPr>
              <w:t>Discharge of drilling wastes; discharge from metal refineries; erosion of natural deposits</w:t>
            </w:r>
          </w:p>
        </w:tc>
      </w:tr>
      <w:tr w:rsidR="00C616CB" w:rsidRPr="0092629F" w14:paraId="18D7E916" w14:textId="77777777" w:rsidTr="00182734">
        <w:trPr>
          <w:trHeight w:val="570"/>
        </w:trPr>
        <w:tc>
          <w:tcPr>
            <w:tcW w:w="1795" w:type="dxa"/>
            <w:shd w:val="clear" w:color="auto" w:fill="FFFFFF"/>
          </w:tcPr>
          <w:p w14:paraId="1A436382" w14:textId="77777777" w:rsidR="00C616CB" w:rsidRPr="00182734" w:rsidRDefault="00CA07DF" w:rsidP="00680150">
            <w:pPr>
              <w:pStyle w:val="Heading4"/>
              <w:rPr>
                <w:b w:val="0"/>
              </w:rPr>
            </w:pPr>
            <w:r w:rsidRPr="00182734">
              <w:rPr>
                <w:b w:val="0"/>
              </w:rPr>
              <w:t>Nitrate</w:t>
            </w:r>
          </w:p>
        </w:tc>
        <w:tc>
          <w:tcPr>
            <w:tcW w:w="1710" w:type="dxa"/>
            <w:shd w:val="clear" w:color="auto" w:fill="FFFFFF"/>
          </w:tcPr>
          <w:p w14:paraId="264D2674" w14:textId="23642899" w:rsidR="00C616CB" w:rsidRPr="00182734" w:rsidRDefault="00D74E04" w:rsidP="00680150">
            <w:pPr>
              <w:pStyle w:val="Heading4"/>
              <w:rPr>
                <w:b w:val="0"/>
              </w:rPr>
            </w:pPr>
            <w:r>
              <w:rPr>
                <w:b w:val="0"/>
              </w:rPr>
              <w:t>2025</w:t>
            </w:r>
          </w:p>
        </w:tc>
        <w:tc>
          <w:tcPr>
            <w:tcW w:w="1440" w:type="dxa"/>
            <w:shd w:val="clear" w:color="auto" w:fill="FFFFFF"/>
          </w:tcPr>
          <w:p w14:paraId="78C8FAC4" w14:textId="54763B31" w:rsidR="00C616CB" w:rsidRPr="00182734" w:rsidRDefault="00D74E04" w:rsidP="00680150">
            <w:pPr>
              <w:pStyle w:val="Heading4"/>
              <w:rPr>
                <w:b w:val="0"/>
              </w:rPr>
            </w:pPr>
            <w:r>
              <w:rPr>
                <w:b w:val="0"/>
              </w:rPr>
              <w:t>1.1</w:t>
            </w:r>
          </w:p>
        </w:tc>
        <w:tc>
          <w:tcPr>
            <w:tcW w:w="1980" w:type="dxa"/>
            <w:shd w:val="clear" w:color="auto" w:fill="FFFFFF"/>
          </w:tcPr>
          <w:p w14:paraId="51492E1C" w14:textId="56C996D3" w:rsidR="00C616CB" w:rsidRPr="00182734" w:rsidRDefault="00D74E04" w:rsidP="00680150">
            <w:pPr>
              <w:pStyle w:val="Heading4"/>
              <w:rPr>
                <w:b w:val="0"/>
              </w:rPr>
            </w:pPr>
            <w:r>
              <w:rPr>
                <w:b w:val="0"/>
              </w:rPr>
              <w:t>1 to 1.2</w:t>
            </w:r>
          </w:p>
        </w:tc>
        <w:tc>
          <w:tcPr>
            <w:tcW w:w="1170" w:type="dxa"/>
            <w:shd w:val="clear" w:color="auto" w:fill="FFFFFF"/>
          </w:tcPr>
          <w:p w14:paraId="7F7ABA37" w14:textId="0EABF632" w:rsidR="00C616CB" w:rsidRPr="00182734" w:rsidRDefault="00D74E04" w:rsidP="00680150">
            <w:pPr>
              <w:pStyle w:val="Heading4"/>
              <w:rPr>
                <w:b w:val="0"/>
              </w:rPr>
            </w:pPr>
            <w:r>
              <w:rPr>
                <w:b w:val="0"/>
              </w:rPr>
              <w:t>2</w:t>
            </w:r>
          </w:p>
        </w:tc>
        <w:tc>
          <w:tcPr>
            <w:tcW w:w="1260" w:type="dxa"/>
            <w:shd w:val="clear" w:color="auto" w:fill="FFFFFF"/>
          </w:tcPr>
          <w:p w14:paraId="2246CC37" w14:textId="77777777" w:rsidR="00C616CB" w:rsidRPr="00182734" w:rsidRDefault="00C616CB" w:rsidP="00680150">
            <w:pPr>
              <w:pStyle w:val="Heading4"/>
              <w:rPr>
                <w:b w:val="0"/>
              </w:rPr>
            </w:pPr>
            <w:r w:rsidRPr="00182734">
              <w:rPr>
                <w:b w:val="0"/>
              </w:rPr>
              <w:t>ppm</w:t>
            </w:r>
          </w:p>
        </w:tc>
        <w:tc>
          <w:tcPr>
            <w:tcW w:w="810" w:type="dxa"/>
            <w:shd w:val="clear" w:color="auto" w:fill="FFFFFF"/>
          </w:tcPr>
          <w:p w14:paraId="111513C1" w14:textId="77777777" w:rsidR="00C616CB" w:rsidRPr="00182734" w:rsidRDefault="00C616CB" w:rsidP="00680150">
            <w:pPr>
              <w:pStyle w:val="Heading4"/>
              <w:rPr>
                <w:b w:val="0"/>
              </w:rPr>
            </w:pPr>
            <w:r w:rsidRPr="00182734">
              <w:rPr>
                <w:b w:val="0"/>
              </w:rPr>
              <w:t>10</w:t>
            </w:r>
          </w:p>
        </w:tc>
        <w:tc>
          <w:tcPr>
            <w:tcW w:w="990" w:type="dxa"/>
            <w:shd w:val="clear" w:color="auto" w:fill="FFFFFF"/>
          </w:tcPr>
          <w:p w14:paraId="70A3884F" w14:textId="77777777" w:rsidR="00C616CB" w:rsidRPr="00182734" w:rsidRDefault="00C616CB" w:rsidP="00680150">
            <w:pPr>
              <w:pStyle w:val="Heading4"/>
              <w:rPr>
                <w:b w:val="0"/>
              </w:rPr>
            </w:pPr>
            <w:r w:rsidRPr="00182734">
              <w:rPr>
                <w:b w:val="0"/>
              </w:rPr>
              <w:t>10</w:t>
            </w:r>
          </w:p>
        </w:tc>
        <w:tc>
          <w:tcPr>
            <w:tcW w:w="1350" w:type="dxa"/>
            <w:shd w:val="clear" w:color="auto" w:fill="FFFFFF"/>
          </w:tcPr>
          <w:p w14:paraId="4CB13D8D" w14:textId="77777777" w:rsidR="00C616CB" w:rsidRPr="00182734" w:rsidRDefault="00E841BB" w:rsidP="00680150">
            <w:pPr>
              <w:pStyle w:val="Heading4"/>
              <w:rPr>
                <w:b w:val="0"/>
              </w:rPr>
            </w:pPr>
            <w:r w:rsidRPr="00182734">
              <w:rPr>
                <w:b w:val="0"/>
              </w:rPr>
              <w:t>No</w:t>
            </w:r>
          </w:p>
        </w:tc>
        <w:tc>
          <w:tcPr>
            <w:tcW w:w="2070" w:type="dxa"/>
            <w:shd w:val="clear" w:color="auto" w:fill="FFFFFF"/>
          </w:tcPr>
          <w:p w14:paraId="469337FE" w14:textId="77777777" w:rsidR="00C616CB" w:rsidRPr="00182734" w:rsidRDefault="00C616CB" w:rsidP="00680150">
            <w:pPr>
              <w:pStyle w:val="Heading4"/>
              <w:rPr>
                <w:b w:val="0"/>
              </w:rPr>
            </w:pPr>
            <w:r w:rsidRPr="00182734">
              <w:rPr>
                <w:b w:val="0"/>
              </w:rPr>
              <w:t>Runoff from fertilizer use; leaching from septic tanks, sewage; erosion of natural deposits</w:t>
            </w:r>
          </w:p>
        </w:tc>
      </w:tr>
    </w:tbl>
    <w:p w14:paraId="52E1F06E" w14:textId="64FDA04D" w:rsidR="00877BF0" w:rsidRPr="0092629F" w:rsidRDefault="006704BC" w:rsidP="006704BC">
      <w:pPr>
        <w:pStyle w:val="Heading2"/>
      </w:pPr>
      <w:r w:rsidRPr="0092629F">
        <w:t>Synthetic Organic Contaminants Sampled at the Entry Point to the Distribution System</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Synthetic Organic Contaminants Sampled at the Entry Point to the Distribution System"/>
      </w:tblPr>
      <w:tblGrid>
        <w:gridCol w:w="1795"/>
        <w:gridCol w:w="900"/>
        <w:gridCol w:w="1260"/>
        <w:gridCol w:w="1530"/>
        <w:gridCol w:w="1080"/>
        <w:gridCol w:w="1260"/>
        <w:gridCol w:w="1080"/>
        <w:gridCol w:w="1080"/>
        <w:gridCol w:w="1260"/>
        <w:gridCol w:w="3330"/>
      </w:tblGrid>
      <w:tr w:rsidR="00600B2C" w:rsidRPr="0092629F" w14:paraId="08849272" w14:textId="77777777" w:rsidTr="00182734">
        <w:trPr>
          <w:trHeight w:val="530"/>
          <w:tblHeader/>
        </w:trPr>
        <w:tc>
          <w:tcPr>
            <w:tcW w:w="1795" w:type="dxa"/>
            <w:shd w:val="clear" w:color="auto" w:fill="F2F2F2"/>
          </w:tcPr>
          <w:p w14:paraId="34F6B6DF" w14:textId="77777777" w:rsidR="00600B2C" w:rsidRPr="0092629F" w:rsidRDefault="00600B2C" w:rsidP="00D808CB">
            <w:pPr>
              <w:pStyle w:val="Heading4"/>
            </w:pPr>
            <w:r w:rsidRPr="0092629F">
              <w:t>Contaminant Name</w:t>
            </w:r>
          </w:p>
        </w:tc>
        <w:tc>
          <w:tcPr>
            <w:tcW w:w="900" w:type="dxa"/>
            <w:shd w:val="clear" w:color="auto" w:fill="F2F2F2"/>
          </w:tcPr>
          <w:p w14:paraId="77D24C12" w14:textId="77777777" w:rsidR="00600B2C" w:rsidRPr="0092629F" w:rsidRDefault="00600B2C" w:rsidP="00D808CB">
            <w:pPr>
              <w:pStyle w:val="Heading4"/>
            </w:pPr>
            <w:r w:rsidRPr="0092629F">
              <w:t>Year</w:t>
            </w:r>
          </w:p>
        </w:tc>
        <w:tc>
          <w:tcPr>
            <w:tcW w:w="1260" w:type="dxa"/>
            <w:shd w:val="clear" w:color="auto" w:fill="F2F2F2"/>
          </w:tcPr>
          <w:p w14:paraId="59BD3E2E" w14:textId="77777777" w:rsidR="00600B2C" w:rsidRPr="0092629F" w:rsidRDefault="00600B2C" w:rsidP="00D808CB">
            <w:pPr>
              <w:pStyle w:val="Heading4"/>
            </w:pPr>
            <w:r w:rsidRPr="0092629F">
              <w:t>Average</w:t>
            </w:r>
          </w:p>
        </w:tc>
        <w:tc>
          <w:tcPr>
            <w:tcW w:w="1530" w:type="dxa"/>
            <w:shd w:val="clear" w:color="auto" w:fill="F2F2F2"/>
          </w:tcPr>
          <w:p w14:paraId="4C075D6D" w14:textId="77777777" w:rsidR="00600B2C" w:rsidRPr="0092629F" w:rsidRDefault="00600B2C" w:rsidP="00D808CB">
            <w:pPr>
              <w:pStyle w:val="Heading4"/>
            </w:pPr>
            <w:r w:rsidRPr="0092629F">
              <w:t>Range</w:t>
            </w:r>
            <w:r w:rsidR="007C0AA1" w:rsidRPr="0092629F">
              <w:br/>
            </w:r>
            <w:r w:rsidRPr="0092629F">
              <w:t>Low – High</w:t>
            </w:r>
          </w:p>
        </w:tc>
        <w:tc>
          <w:tcPr>
            <w:tcW w:w="1080" w:type="dxa"/>
            <w:shd w:val="clear" w:color="auto" w:fill="F2F2F2"/>
          </w:tcPr>
          <w:p w14:paraId="5197FBF5" w14:textId="77777777" w:rsidR="00600B2C" w:rsidRPr="0092629F" w:rsidRDefault="00600B2C" w:rsidP="00D808CB">
            <w:pPr>
              <w:pStyle w:val="Heading4"/>
            </w:pPr>
            <w:r w:rsidRPr="0092629F">
              <w:t>Sample Size</w:t>
            </w:r>
          </w:p>
        </w:tc>
        <w:tc>
          <w:tcPr>
            <w:tcW w:w="1260" w:type="dxa"/>
            <w:shd w:val="clear" w:color="auto" w:fill="F2F2F2"/>
          </w:tcPr>
          <w:p w14:paraId="4EA9CC48" w14:textId="77777777" w:rsidR="00600B2C" w:rsidRPr="0092629F" w:rsidRDefault="00600B2C" w:rsidP="00D808CB">
            <w:pPr>
              <w:pStyle w:val="Heading4"/>
            </w:pPr>
            <w:r w:rsidRPr="0092629F">
              <w:t xml:space="preserve">Unit of </w:t>
            </w:r>
            <w:r w:rsidR="00712538" w:rsidRPr="0092629F">
              <w:t>Measure</w:t>
            </w:r>
          </w:p>
        </w:tc>
        <w:tc>
          <w:tcPr>
            <w:tcW w:w="1080" w:type="dxa"/>
            <w:shd w:val="clear" w:color="auto" w:fill="F2F2F2"/>
          </w:tcPr>
          <w:p w14:paraId="630EBDAC" w14:textId="77777777" w:rsidR="00600B2C" w:rsidRPr="0092629F" w:rsidRDefault="00600B2C" w:rsidP="00D808CB">
            <w:pPr>
              <w:pStyle w:val="Heading4"/>
            </w:pPr>
            <w:r w:rsidRPr="0092629F">
              <w:t>MCL</w:t>
            </w:r>
          </w:p>
        </w:tc>
        <w:tc>
          <w:tcPr>
            <w:tcW w:w="1080" w:type="dxa"/>
            <w:shd w:val="clear" w:color="auto" w:fill="F2F2F2"/>
          </w:tcPr>
          <w:p w14:paraId="478F4F51" w14:textId="77777777" w:rsidR="00600B2C" w:rsidRPr="0092629F" w:rsidRDefault="00600B2C" w:rsidP="00D808CB">
            <w:pPr>
              <w:pStyle w:val="Heading4"/>
            </w:pPr>
            <w:r w:rsidRPr="0092629F">
              <w:t>MCLG</w:t>
            </w:r>
          </w:p>
        </w:tc>
        <w:tc>
          <w:tcPr>
            <w:tcW w:w="1260" w:type="dxa"/>
            <w:shd w:val="clear" w:color="auto" w:fill="F2F2F2"/>
          </w:tcPr>
          <w:p w14:paraId="5FE2BC7A" w14:textId="77777777" w:rsidR="00600B2C" w:rsidRPr="0092629F" w:rsidRDefault="00600B2C" w:rsidP="00D808CB">
            <w:pPr>
              <w:pStyle w:val="Heading4"/>
            </w:pPr>
            <w:r w:rsidRPr="0092629F">
              <w:t>MCL Violation</w:t>
            </w:r>
          </w:p>
        </w:tc>
        <w:tc>
          <w:tcPr>
            <w:tcW w:w="3330" w:type="dxa"/>
            <w:shd w:val="clear" w:color="auto" w:fill="F2F2F2"/>
          </w:tcPr>
          <w:p w14:paraId="18657D4C" w14:textId="77777777" w:rsidR="00600B2C" w:rsidRPr="0092629F" w:rsidRDefault="00600B2C" w:rsidP="00D808CB">
            <w:pPr>
              <w:pStyle w:val="Heading4"/>
            </w:pPr>
            <w:r w:rsidRPr="0092629F">
              <w:t>Typical Sources</w:t>
            </w:r>
          </w:p>
        </w:tc>
      </w:tr>
      <w:tr w:rsidR="00600B2C" w:rsidRPr="0092629F" w14:paraId="39B4F368" w14:textId="77777777" w:rsidTr="00182734">
        <w:trPr>
          <w:trHeight w:val="570"/>
        </w:trPr>
        <w:tc>
          <w:tcPr>
            <w:tcW w:w="1795" w:type="dxa"/>
            <w:shd w:val="clear" w:color="auto" w:fill="FFFFFF"/>
          </w:tcPr>
          <w:p w14:paraId="21F37018" w14:textId="77777777" w:rsidR="00600B2C" w:rsidRPr="00680150" w:rsidRDefault="00600B2C" w:rsidP="00680150">
            <w:pPr>
              <w:pStyle w:val="Heading4"/>
              <w:rPr>
                <w:b w:val="0"/>
              </w:rPr>
            </w:pPr>
            <w:proofErr w:type="spellStart"/>
            <w:r w:rsidRPr="00680150">
              <w:rPr>
                <w:b w:val="0"/>
              </w:rPr>
              <w:t>Dibromochloropropane</w:t>
            </w:r>
            <w:proofErr w:type="spellEnd"/>
          </w:p>
        </w:tc>
        <w:tc>
          <w:tcPr>
            <w:tcW w:w="900" w:type="dxa"/>
            <w:shd w:val="clear" w:color="auto" w:fill="FFFFFF"/>
          </w:tcPr>
          <w:p w14:paraId="13200377" w14:textId="1C1B0C0D" w:rsidR="00600B2C" w:rsidRPr="00680150" w:rsidRDefault="00D74E04" w:rsidP="00680150">
            <w:pPr>
              <w:pStyle w:val="Heading4"/>
              <w:rPr>
                <w:b w:val="0"/>
              </w:rPr>
            </w:pPr>
            <w:r>
              <w:rPr>
                <w:b w:val="0"/>
              </w:rPr>
              <w:t>2024</w:t>
            </w:r>
          </w:p>
        </w:tc>
        <w:tc>
          <w:tcPr>
            <w:tcW w:w="1260" w:type="dxa"/>
            <w:shd w:val="clear" w:color="auto" w:fill="FFFFFF"/>
          </w:tcPr>
          <w:p w14:paraId="4E31AF4A" w14:textId="54AA13BB" w:rsidR="00600B2C" w:rsidRPr="00680150" w:rsidRDefault="00D74E04" w:rsidP="00680150">
            <w:pPr>
              <w:pStyle w:val="Heading4"/>
              <w:rPr>
                <w:b w:val="0"/>
              </w:rPr>
            </w:pPr>
            <w:r>
              <w:rPr>
                <w:b w:val="0"/>
              </w:rPr>
              <w:t>0.01</w:t>
            </w:r>
          </w:p>
        </w:tc>
        <w:tc>
          <w:tcPr>
            <w:tcW w:w="1530" w:type="dxa"/>
            <w:shd w:val="clear" w:color="auto" w:fill="FFFFFF"/>
          </w:tcPr>
          <w:p w14:paraId="631E9986" w14:textId="1BC3D1F1" w:rsidR="00600B2C" w:rsidRPr="00680150" w:rsidRDefault="00D74E04" w:rsidP="00680150">
            <w:pPr>
              <w:pStyle w:val="Heading4"/>
              <w:rPr>
                <w:b w:val="0"/>
              </w:rPr>
            </w:pPr>
            <w:r>
              <w:rPr>
                <w:b w:val="0"/>
              </w:rPr>
              <w:t>0.01 to 0.01</w:t>
            </w:r>
          </w:p>
        </w:tc>
        <w:tc>
          <w:tcPr>
            <w:tcW w:w="1080" w:type="dxa"/>
            <w:shd w:val="clear" w:color="auto" w:fill="FFFFFF"/>
          </w:tcPr>
          <w:p w14:paraId="27F49C3F" w14:textId="4259B855" w:rsidR="00600B2C" w:rsidRPr="00680150" w:rsidRDefault="00D74E04" w:rsidP="00680150">
            <w:pPr>
              <w:pStyle w:val="Heading4"/>
              <w:rPr>
                <w:b w:val="0"/>
              </w:rPr>
            </w:pPr>
            <w:r>
              <w:rPr>
                <w:b w:val="0"/>
              </w:rPr>
              <w:t>1</w:t>
            </w:r>
          </w:p>
        </w:tc>
        <w:tc>
          <w:tcPr>
            <w:tcW w:w="1260" w:type="dxa"/>
            <w:shd w:val="clear" w:color="auto" w:fill="FFFFFF"/>
          </w:tcPr>
          <w:p w14:paraId="6E1AEC4F" w14:textId="77777777" w:rsidR="00600B2C" w:rsidRPr="00680150" w:rsidRDefault="00600B2C" w:rsidP="00680150">
            <w:pPr>
              <w:pStyle w:val="Heading4"/>
              <w:rPr>
                <w:b w:val="0"/>
              </w:rPr>
            </w:pPr>
            <w:r w:rsidRPr="00680150">
              <w:rPr>
                <w:b w:val="0"/>
              </w:rPr>
              <w:t>ppt</w:t>
            </w:r>
          </w:p>
        </w:tc>
        <w:tc>
          <w:tcPr>
            <w:tcW w:w="1080" w:type="dxa"/>
            <w:shd w:val="clear" w:color="auto" w:fill="FFFFFF"/>
          </w:tcPr>
          <w:p w14:paraId="19E88139" w14:textId="77777777" w:rsidR="00600B2C" w:rsidRPr="00680150" w:rsidRDefault="00600B2C" w:rsidP="00680150">
            <w:pPr>
              <w:pStyle w:val="Heading4"/>
              <w:rPr>
                <w:b w:val="0"/>
              </w:rPr>
            </w:pPr>
            <w:r w:rsidRPr="00680150">
              <w:rPr>
                <w:b w:val="0"/>
              </w:rPr>
              <w:t>200</w:t>
            </w:r>
          </w:p>
        </w:tc>
        <w:tc>
          <w:tcPr>
            <w:tcW w:w="1080" w:type="dxa"/>
            <w:shd w:val="clear" w:color="auto" w:fill="FFFFFF"/>
          </w:tcPr>
          <w:p w14:paraId="07B21830" w14:textId="77777777" w:rsidR="00600B2C" w:rsidRPr="00680150" w:rsidRDefault="00600B2C" w:rsidP="00680150">
            <w:pPr>
              <w:pStyle w:val="Heading4"/>
              <w:rPr>
                <w:b w:val="0"/>
              </w:rPr>
            </w:pPr>
            <w:r w:rsidRPr="00680150">
              <w:rPr>
                <w:b w:val="0"/>
              </w:rPr>
              <w:t>0</w:t>
            </w:r>
          </w:p>
        </w:tc>
        <w:tc>
          <w:tcPr>
            <w:tcW w:w="1260" w:type="dxa"/>
            <w:shd w:val="clear" w:color="auto" w:fill="FFFFFF"/>
          </w:tcPr>
          <w:p w14:paraId="5656B0EB" w14:textId="77777777" w:rsidR="00600B2C" w:rsidRPr="00680150" w:rsidRDefault="00E841BB" w:rsidP="00680150">
            <w:pPr>
              <w:pStyle w:val="Heading4"/>
              <w:rPr>
                <w:b w:val="0"/>
              </w:rPr>
            </w:pPr>
            <w:r w:rsidRPr="00680150">
              <w:rPr>
                <w:b w:val="0"/>
              </w:rPr>
              <w:t>No</w:t>
            </w:r>
          </w:p>
        </w:tc>
        <w:tc>
          <w:tcPr>
            <w:tcW w:w="3330" w:type="dxa"/>
            <w:shd w:val="clear" w:color="auto" w:fill="FFFFFF"/>
          </w:tcPr>
          <w:p w14:paraId="56CE0C26" w14:textId="77777777" w:rsidR="00600B2C" w:rsidRPr="00680150" w:rsidRDefault="00600B2C" w:rsidP="00680150">
            <w:pPr>
              <w:pStyle w:val="Heading4"/>
              <w:rPr>
                <w:b w:val="0"/>
              </w:rPr>
            </w:pPr>
            <w:r w:rsidRPr="00680150">
              <w:rPr>
                <w:b w:val="0"/>
              </w:rPr>
              <w:t>Runoff/leaching from soil fumigant used on soybeans, cotton, pineapples, and orchards</w:t>
            </w:r>
          </w:p>
        </w:tc>
      </w:tr>
      <w:tr w:rsidR="00600B2C" w:rsidRPr="0092629F" w14:paraId="6CBBEA73" w14:textId="77777777" w:rsidTr="00182734">
        <w:trPr>
          <w:trHeight w:val="570"/>
        </w:trPr>
        <w:tc>
          <w:tcPr>
            <w:tcW w:w="1795" w:type="dxa"/>
            <w:shd w:val="clear" w:color="auto" w:fill="FFFFFF"/>
          </w:tcPr>
          <w:p w14:paraId="5E9DCF98" w14:textId="77777777" w:rsidR="00600B2C" w:rsidRPr="00680150" w:rsidRDefault="00600B2C" w:rsidP="00680150">
            <w:pPr>
              <w:pStyle w:val="Heading4"/>
              <w:rPr>
                <w:b w:val="0"/>
              </w:rPr>
            </w:pPr>
            <w:r w:rsidRPr="00680150">
              <w:rPr>
                <w:b w:val="0"/>
              </w:rPr>
              <w:t>Ethylene dibromide</w:t>
            </w:r>
          </w:p>
        </w:tc>
        <w:tc>
          <w:tcPr>
            <w:tcW w:w="900" w:type="dxa"/>
            <w:shd w:val="clear" w:color="auto" w:fill="FFFFFF"/>
          </w:tcPr>
          <w:p w14:paraId="6731DA33" w14:textId="07016E0C" w:rsidR="00600B2C" w:rsidRPr="00680150" w:rsidRDefault="00D74E04" w:rsidP="00680150">
            <w:pPr>
              <w:pStyle w:val="Heading4"/>
              <w:rPr>
                <w:b w:val="0"/>
              </w:rPr>
            </w:pPr>
            <w:r>
              <w:rPr>
                <w:b w:val="0"/>
              </w:rPr>
              <w:t>2024</w:t>
            </w:r>
          </w:p>
        </w:tc>
        <w:tc>
          <w:tcPr>
            <w:tcW w:w="1260" w:type="dxa"/>
            <w:shd w:val="clear" w:color="auto" w:fill="FFFFFF"/>
          </w:tcPr>
          <w:p w14:paraId="7E8CCA83" w14:textId="5CE77BAE" w:rsidR="00600B2C" w:rsidRPr="00680150" w:rsidRDefault="00D74E04" w:rsidP="00680150">
            <w:pPr>
              <w:pStyle w:val="Heading4"/>
              <w:rPr>
                <w:b w:val="0"/>
              </w:rPr>
            </w:pPr>
            <w:r>
              <w:rPr>
                <w:b w:val="0"/>
              </w:rPr>
              <w:t>9</w:t>
            </w:r>
          </w:p>
        </w:tc>
        <w:tc>
          <w:tcPr>
            <w:tcW w:w="1530" w:type="dxa"/>
            <w:shd w:val="clear" w:color="auto" w:fill="FFFFFF"/>
          </w:tcPr>
          <w:p w14:paraId="7A420AAF" w14:textId="37809A54" w:rsidR="00600B2C" w:rsidRPr="00680150" w:rsidRDefault="00D74E04" w:rsidP="00680150">
            <w:pPr>
              <w:pStyle w:val="Heading4"/>
              <w:rPr>
                <w:b w:val="0"/>
              </w:rPr>
            </w:pPr>
            <w:r>
              <w:rPr>
                <w:b w:val="0"/>
              </w:rPr>
              <w:t>0 to 18</w:t>
            </w:r>
          </w:p>
        </w:tc>
        <w:tc>
          <w:tcPr>
            <w:tcW w:w="1080" w:type="dxa"/>
            <w:shd w:val="clear" w:color="auto" w:fill="FFFFFF"/>
          </w:tcPr>
          <w:p w14:paraId="52A0C898" w14:textId="5BAD535E" w:rsidR="00600B2C" w:rsidRPr="00680150" w:rsidRDefault="00D74E04" w:rsidP="00680150">
            <w:pPr>
              <w:pStyle w:val="Heading4"/>
              <w:rPr>
                <w:b w:val="0"/>
              </w:rPr>
            </w:pPr>
            <w:r>
              <w:rPr>
                <w:b w:val="0"/>
              </w:rPr>
              <w:t>2</w:t>
            </w:r>
          </w:p>
        </w:tc>
        <w:tc>
          <w:tcPr>
            <w:tcW w:w="1260" w:type="dxa"/>
            <w:shd w:val="clear" w:color="auto" w:fill="FFFFFF"/>
          </w:tcPr>
          <w:p w14:paraId="7D3C5425" w14:textId="77777777" w:rsidR="00600B2C" w:rsidRPr="00680150" w:rsidRDefault="00600B2C" w:rsidP="00680150">
            <w:pPr>
              <w:pStyle w:val="Heading4"/>
              <w:rPr>
                <w:b w:val="0"/>
              </w:rPr>
            </w:pPr>
            <w:r w:rsidRPr="00680150">
              <w:rPr>
                <w:b w:val="0"/>
              </w:rPr>
              <w:t>ppt</w:t>
            </w:r>
          </w:p>
        </w:tc>
        <w:tc>
          <w:tcPr>
            <w:tcW w:w="1080" w:type="dxa"/>
            <w:shd w:val="clear" w:color="auto" w:fill="FFFFFF"/>
          </w:tcPr>
          <w:p w14:paraId="0E7502FC" w14:textId="77777777" w:rsidR="00600B2C" w:rsidRPr="00680150" w:rsidRDefault="00600B2C" w:rsidP="00680150">
            <w:pPr>
              <w:pStyle w:val="Heading4"/>
              <w:rPr>
                <w:b w:val="0"/>
              </w:rPr>
            </w:pPr>
            <w:r w:rsidRPr="00680150">
              <w:rPr>
                <w:b w:val="0"/>
              </w:rPr>
              <w:t>50</w:t>
            </w:r>
          </w:p>
        </w:tc>
        <w:tc>
          <w:tcPr>
            <w:tcW w:w="1080" w:type="dxa"/>
            <w:shd w:val="clear" w:color="auto" w:fill="FFFFFF"/>
          </w:tcPr>
          <w:p w14:paraId="3A00349F" w14:textId="77777777" w:rsidR="00600B2C" w:rsidRPr="00680150" w:rsidRDefault="00600B2C" w:rsidP="00680150">
            <w:pPr>
              <w:pStyle w:val="Heading4"/>
              <w:rPr>
                <w:b w:val="0"/>
              </w:rPr>
            </w:pPr>
            <w:r w:rsidRPr="00680150">
              <w:rPr>
                <w:b w:val="0"/>
              </w:rPr>
              <w:t>0</w:t>
            </w:r>
          </w:p>
        </w:tc>
        <w:tc>
          <w:tcPr>
            <w:tcW w:w="1260" w:type="dxa"/>
            <w:shd w:val="clear" w:color="auto" w:fill="FFFFFF"/>
          </w:tcPr>
          <w:p w14:paraId="34EF7EA5" w14:textId="77777777" w:rsidR="00600B2C" w:rsidRPr="00680150" w:rsidRDefault="00E841BB" w:rsidP="00680150">
            <w:pPr>
              <w:pStyle w:val="Heading4"/>
              <w:rPr>
                <w:b w:val="0"/>
              </w:rPr>
            </w:pPr>
            <w:r w:rsidRPr="00680150">
              <w:rPr>
                <w:b w:val="0"/>
              </w:rPr>
              <w:t>No</w:t>
            </w:r>
          </w:p>
        </w:tc>
        <w:tc>
          <w:tcPr>
            <w:tcW w:w="3330" w:type="dxa"/>
            <w:shd w:val="clear" w:color="auto" w:fill="FFFFFF"/>
          </w:tcPr>
          <w:p w14:paraId="62DA5356" w14:textId="77777777" w:rsidR="00600B2C" w:rsidRPr="00680150" w:rsidRDefault="00600B2C" w:rsidP="00680150">
            <w:pPr>
              <w:pStyle w:val="Heading4"/>
              <w:rPr>
                <w:b w:val="0"/>
              </w:rPr>
            </w:pPr>
            <w:r w:rsidRPr="00680150">
              <w:rPr>
                <w:b w:val="0"/>
              </w:rPr>
              <w:t>Discharge from petroleum refineries</w:t>
            </w:r>
          </w:p>
        </w:tc>
      </w:tr>
    </w:tbl>
    <w:p w14:paraId="2EAA1D98" w14:textId="35659302" w:rsidR="006704BC" w:rsidRDefault="006704BC" w:rsidP="00F968F8">
      <w:pPr>
        <w:pStyle w:val="Heading3"/>
      </w:pPr>
      <w:r w:rsidRPr="006704BC">
        <w:rPr>
          <w:rStyle w:val="Heading2Char"/>
        </w:rPr>
        <w:lastRenderedPageBreak/>
        <w:t>Secondary Contaminants</w:t>
      </w:r>
    </w:p>
    <w:p w14:paraId="60D9BEF1" w14:textId="799B47EE" w:rsidR="003C2579" w:rsidRPr="00791E90" w:rsidRDefault="006704BC" w:rsidP="006704BC">
      <w:r w:rsidRPr="00791E90">
        <w:t>Secondary standards are non-enforceable guidelines for contaminants that may cause cosmetic effects (such as skin, or tooth discoloration) or aesthetic effects (such as taste, odor, or color) in drinking water</w:t>
      </w:r>
      <w:r w:rsidR="00647337">
        <w:t>.</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Cryptosporidium"/>
      </w:tblPr>
      <w:tblGrid>
        <w:gridCol w:w="1975"/>
        <w:gridCol w:w="1440"/>
        <w:gridCol w:w="2430"/>
        <w:gridCol w:w="2610"/>
        <w:gridCol w:w="1800"/>
        <w:gridCol w:w="1890"/>
        <w:gridCol w:w="2430"/>
      </w:tblGrid>
      <w:tr w:rsidR="00EB0560" w:rsidRPr="0092629F" w14:paraId="16A6B98E" w14:textId="77777777" w:rsidTr="00F862BA">
        <w:trPr>
          <w:trHeight w:val="494"/>
          <w:tblHeader/>
        </w:trPr>
        <w:tc>
          <w:tcPr>
            <w:tcW w:w="1975" w:type="dxa"/>
            <w:shd w:val="clear" w:color="auto" w:fill="F2F2F2"/>
          </w:tcPr>
          <w:p w14:paraId="36C86DEE" w14:textId="77777777" w:rsidR="00EB0560" w:rsidRPr="0092629F" w:rsidRDefault="00EB0560" w:rsidP="00D808CB">
            <w:pPr>
              <w:pStyle w:val="Heading4"/>
            </w:pPr>
            <w:r w:rsidRPr="0092629F">
              <w:t>Contaminant Name</w:t>
            </w:r>
          </w:p>
        </w:tc>
        <w:tc>
          <w:tcPr>
            <w:tcW w:w="1440" w:type="dxa"/>
            <w:shd w:val="clear" w:color="auto" w:fill="F2F2F2"/>
          </w:tcPr>
          <w:p w14:paraId="422E1F9F" w14:textId="77777777" w:rsidR="00EB0560" w:rsidRPr="0092629F" w:rsidRDefault="00EB0560" w:rsidP="00D808CB">
            <w:pPr>
              <w:pStyle w:val="Heading4"/>
            </w:pPr>
            <w:r w:rsidRPr="0092629F">
              <w:t>Year</w:t>
            </w:r>
          </w:p>
        </w:tc>
        <w:tc>
          <w:tcPr>
            <w:tcW w:w="2430" w:type="dxa"/>
            <w:shd w:val="clear" w:color="auto" w:fill="F2F2F2"/>
          </w:tcPr>
          <w:p w14:paraId="7E8000A2" w14:textId="77777777" w:rsidR="00EB0560" w:rsidRPr="0092629F" w:rsidRDefault="00EB0560" w:rsidP="00D808CB">
            <w:pPr>
              <w:pStyle w:val="Heading4"/>
            </w:pPr>
            <w:r w:rsidRPr="0092629F">
              <w:t>Average</w:t>
            </w:r>
          </w:p>
        </w:tc>
        <w:tc>
          <w:tcPr>
            <w:tcW w:w="2610" w:type="dxa"/>
            <w:shd w:val="clear" w:color="auto" w:fill="F2F2F2"/>
          </w:tcPr>
          <w:p w14:paraId="0FA539F2" w14:textId="77777777" w:rsidR="00EB0560" w:rsidRPr="0092629F" w:rsidRDefault="002C7EFD" w:rsidP="00D808CB">
            <w:pPr>
              <w:pStyle w:val="Heading4"/>
            </w:pPr>
            <w:r w:rsidRPr="0092629F">
              <w:t>Range</w:t>
            </w:r>
            <w:r w:rsidR="007C0AA1" w:rsidRPr="0092629F">
              <w:br/>
            </w:r>
            <w:r w:rsidRPr="0092629F">
              <w:t>Low – High</w:t>
            </w:r>
          </w:p>
        </w:tc>
        <w:tc>
          <w:tcPr>
            <w:tcW w:w="1800" w:type="dxa"/>
            <w:shd w:val="clear" w:color="auto" w:fill="F2F2F2"/>
          </w:tcPr>
          <w:p w14:paraId="50ACAC64" w14:textId="77777777" w:rsidR="00EB0560" w:rsidRPr="0092629F" w:rsidRDefault="0025410E" w:rsidP="00D808CB">
            <w:pPr>
              <w:pStyle w:val="Heading4"/>
            </w:pPr>
            <w:r w:rsidRPr="0092629F">
              <w:t>Sample Size</w:t>
            </w:r>
          </w:p>
        </w:tc>
        <w:tc>
          <w:tcPr>
            <w:tcW w:w="1890" w:type="dxa"/>
            <w:shd w:val="clear" w:color="auto" w:fill="F2F2F2"/>
          </w:tcPr>
          <w:p w14:paraId="0B5E4A01" w14:textId="77777777" w:rsidR="00EB0560" w:rsidRPr="0092629F" w:rsidRDefault="00EB0560" w:rsidP="00D808CB">
            <w:pPr>
              <w:pStyle w:val="Heading4"/>
            </w:pPr>
            <w:r w:rsidRPr="0092629F">
              <w:t xml:space="preserve">Unit of </w:t>
            </w:r>
            <w:r w:rsidR="00712538" w:rsidRPr="0092629F">
              <w:t>Measure</w:t>
            </w:r>
          </w:p>
        </w:tc>
        <w:tc>
          <w:tcPr>
            <w:tcW w:w="2430" w:type="dxa"/>
            <w:shd w:val="clear" w:color="auto" w:fill="F2F2F2"/>
          </w:tcPr>
          <w:p w14:paraId="3B49BB64" w14:textId="77777777" w:rsidR="00EB0560" w:rsidRPr="0092629F" w:rsidRDefault="00EB0560" w:rsidP="00D808CB">
            <w:pPr>
              <w:pStyle w:val="Heading4"/>
            </w:pPr>
            <w:r w:rsidRPr="0092629F">
              <w:t>Secondary Standard</w:t>
            </w:r>
          </w:p>
        </w:tc>
      </w:tr>
      <w:tr w:rsidR="00990C37" w:rsidRPr="0092629F" w14:paraId="6EBC9812" w14:textId="77777777" w:rsidTr="00F862BA">
        <w:trPr>
          <w:trHeight w:val="144"/>
        </w:trPr>
        <w:tc>
          <w:tcPr>
            <w:tcW w:w="1975" w:type="dxa"/>
            <w:shd w:val="clear" w:color="auto" w:fill="FFFFFF"/>
          </w:tcPr>
          <w:p w14:paraId="4FC39279" w14:textId="77777777" w:rsidR="00990C37" w:rsidRPr="0092629F" w:rsidRDefault="00990C37" w:rsidP="009B2A99">
            <w:pPr>
              <w:jc w:val="center"/>
            </w:pPr>
            <w:r w:rsidRPr="0092629F">
              <w:t>Sodium</w:t>
            </w:r>
          </w:p>
        </w:tc>
        <w:tc>
          <w:tcPr>
            <w:tcW w:w="1440" w:type="dxa"/>
            <w:shd w:val="clear" w:color="auto" w:fill="FFFFFF"/>
          </w:tcPr>
          <w:p w14:paraId="1CD6FD68" w14:textId="761091F6" w:rsidR="00990C37" w:rsidRPr="0092629F" w:rsidRDefault="00D74E04" w:rsidP="009B2A99">
            <w:pPr>
              <w:jc w:val="center"/>
            </w:pPr>
            <w:r>
              <w:t>2025</w:t>
            </w:r>
          </w:p>
        </w:tc>
        <w:tc>
          <w:tcPr>
            <w:tcW w:w="2430" w:type="dxa"/>
            <w:shd w:val="clear" w:color="auto" w:fill="FFFFFF"/>
          </w:tcPr>
          <w:p w14:paraId="7EC44343" w14:textId="74BC743D" w:rsidR="00990C37" w:rsidRPr="0092629F" w:rsidRDefault="00D74E04" w:rsidP="009B2A99">
            <w:pPr>
              <w:jc w:val="center"/>
            </w:pPr>
            <w:r>
              <w:t>26.3</w:t>
            </w:r>
          </w:p>
        </w:tc>
        <w:tc>
          <w:tcPr>
            <w:tcW w:w="2610" w:type="dxa"/>
            <w:shd w:val="clear" w:color="auto" w:fill="FFFFFF"/>
          </w:tcPr>
          <w:p w14:paraId="4A55624B" w14:textId="7CC43B52" w:rsidR="00990C37" w:rsidRPr="0092629F" w:rsidRDefault="00D74E04" w:rsidP="009B2A99">
            <w:pPr>
              <w:jc w:val="center"/>
            </w:pPr>
            <w:r>
              <w:t>26.3 to 26.3</w:t>
            </w:r>
          </w:p>
        </w:tc>
        <w:tc>
          <w:tcPr>
            <w:tcW w:w="1800" w:type="dxa"/>
            <w:shd w:val="clear" w:color="auto" w:fill="FFFFFF"/>
          </w:tcPr>
          <w:p w14:paraId="48A8A1F3" w14:textId="0F24C00A" w:rsidR="00990C37" w:rsidRPr="0092629F" w:rsidRDefault="00D74E04" w:rsidP="009B2A99">
            <w:pPr>
              <w:jc w:val="center"/>
            </w:pPr>
            <w:r>
              <w:t>1</w:t>
            </w:r>
          </w:p>
        </w:tc>
        <w:tc>
          <w:tcPr>
            <w:tcW w:w="1890" w:type="dxa"/>
            <w:shd w:val="clear" w:color="auto" w:fill="FFFFFF"/>
          </w:tcPr>
          <w:p w14:paraId="0859C4CB" w14:textId="77777777" w:rsidR="00990C37" w:rsidRPr="0092629F" w:rsidRDefault="00020A43" w:rsidP="009B2A99">
            <w:pPr>
              <w:jc w:val="center"/>
            </w:pPr>
            <w:r w:rsidRPr="0092629F">
              <w:t>ppm</w:t>
            </w:r>
          </w:p>
        </w:tc>
        <w:tc>
          <w:tcPr>
            <w:tcW w:w="2430" w:type="dxa"/>
            <w:shd w:val="clear" w:color="auto" w:fill="FFFFFF"/>
          </w:tcPr>
          <w:p w14:paraId="76DF473B" w14:textId="77777777" w:rsidR="00990C37" w:rsidRPr="0092629F" w:rsidRDefault="00990C37" w:rsidP="009B2A99">
            <w:pPr>
              <w:jc w:val="center"/>
            </w:pPr>
            <w:r w:rsidRPr="0092629F">
              <w:t>N/A</w:t>
            </w:r>
          </w:p>
        </w:tc>
      </w:tr>
    </w:tbl>
    <w:p w14:paraId="793DD7DC" w14:textId="77777777" w:rsidR="00951C73" w:rsidRDefault="00951C73" w:rsidP="004A05A2">
      <w:pPr>
        <w:jc w:val="center"/>
        <w:rPr>
          <w:rStyle w:val="Heading2Char"/>
        </w:rPr>
      </w:pPr>
    </w:p>
    <w:p w14:paraId="1175B203" w14:textId="77777777" w:rsidR="00951C73" w:rsidRDefault="00951C73" w:rsidP="004A05A2">
      <w:pPr>
        <w:jc w:val="center"/>
        <w:rPr>
          <w:rStyle w:val="Heading2Char"/>
        </w:rPr>
      </w:pPr>
    </w:p>
    <w:p w14:paraId="24FD821A" w14:textId="548F1DC3" w:rsidR="00071D8F" w:rsidRDefault="00D74E04" w:rsidP="004A05A2">
      <w:pPr>
        <w:jc w:val="center"/>
        <w:rPr>
          <w:rStyle w:val="Heading2Char"/>
        </w:rPr>
      </w:pPr>
      <w:r>
        <w:rPr>
          <w:rStyle w:val="Heading2Char"/>
        </w:rPr>
        <w:t>No Violations, Significant Deficiencies, and Formal Enforcement Actions</w:t>
      </w:r>
    </w:p>
    <w:p w14:paraId="0F2D9C88" w14:textId="4ACDB526" w:rsidR="003C2579" w:rsidRPr="0092629F" w:rsidRDefault="003C2579" w:rsidP="0099756E">
      <w:pPr>
        <w:rPr>
          <w:b/>
          <w:sz w:val="20"/>
          <w:szCs w:val="19"/>
          <w:u w:val="single"/>
        </w:rPr>
      </w:pPr>
    </w:p>
    <w:p w14:paraId="023C563F" w14:textId="27A6F266" w:rsidR="007730C6" w:rsidRPr="007730C6" w:rsidRDefault="007730C6" w:rsidP="007730C6">
      <w:pPr>
        <w:pStyle w:val="Heading3"/>
      </w:pPr>
    </w:p>
    <w:sectPr w:rsidR="007730C6" w:rsidRPr="007730C6" w:rsidSect="00313AE0">
      <w:footerReference w:type="default" r:id="rId17"/>
      <w:pgSz w:w="15840" w:h="12240" w:orient="landscape" w:code="1"/>
      <w:pgMar w:top="1080" w:right="792" w:bottom="1080" w:left="792" w:header="0" w:footer="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67327" w14:textId="77777777" w:rsidR="00C0596E" w:rsidRDefault="00C0596E" w:rsidP="006061D8">
      <w:pPr>
        <w:spacing w:after="0" w:line="240" w:lineRule="auto"/>
      </w:pPr>
      <w:r>
        <w:separator/>
      </w:r>
    </w:p>
    <w:p w14:paraId="01DC909D" w14:textId="77777777" w:rsidR="00C0596E" w:rsidRDefault="00C0596E"/>
  </w:endnote>
  <w:endnote w:type="continuationSeparator" w:id="0">
    <w:p w14:paraId="146E14C0" w14:textId="77777777" w:rsidR="00C0596E" w:rsidRDefault="00C0596E" w:rsidP="006061D8">
      <w:pPr>
        <w:spacing w:after="0" w:line="240" w:lineRule="auto"/>
      </w:pPr>
      <w:r>
        <w:continuationSeparator/>
      </w:r>
    </w:p>
    <w:p w14:paraId="5E1EC349" w14:textId="77777777" w:rsidR="00C0596E" w:rsidRDefault="00C059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31C3" w14:textId="77777777" w:rsidR="00D74E04" w:rsidRDefault="00D74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383B" w14:textId="656C2F33" w:rsidR="002D541E" w:rsidRPr="00506778" w:rsidRDefault="00D74E04" w:rsidP="001C5581">
    <w:pPr>
      <w:pStyle w:val="Footer"/>
      <w:tabs>
        <w:tab w:val="clear" w:pos="4680"/>
        <w:tab w:val="clear" w:pos="9360"/>
        <w:tab w:val="center" w:pos="5040"/>
      </w:tabs>
      <w:rPr>
        <w:szCs w:val="24"/>
      </w:rPr>
    </w:pPr>
    <w:r>
      <w:rPr>
        <w:szCs w:val="24"/>
      </w:rPr>
      <w:t>KINGS ROW HOA</w:t>
    </w:r>
    <w:r w:rsidR="002D541E" w:rsidRPr="00506778">
      <w:rPr>
        <w:szCs w:val="24"/>
      </w:rPr>
      <w:t xml:space="preserve">, PWS ID: </w:t>
    </w:r>
    <w:r>
      <w:rPr>
        <w:szCs w:val="24"/>
      </w:rPr>
      <w:t>CO0123443</w:t>
    </w:r>
    <w:r w:rsidR="00C10476">
      <w:rPr>
        <w:szCs w:val="24"/>
      </w:rPr>
      <w:tab/>
    </w:r>
    <w:r w:rsidR="00C10476">
      <w:rPr>
        <w:szCs w:val="24"/>
      </w:rPr>
      <w:tab/>
    </w:r>
    <w:r>
      <w:rPr>
        <w:szCs w:val="24"/>
      </w:rPr>
      <w:t>2026</w:t>
    </w:r>
    <w:r w:rsidR="002D541E" w:rsidRPr="00506778">
      <w:rPr>
        <w:szCs w:val="24"/>
      </w:rPr>
      <w:t xml:space="preserve"> CCR Page </w:t>
    </w:r>
    <w:r w:rsidR="002D541E" w:rsidRPr="00506778">
      <w:rPr>
        <w:b/>
        <w:bCs/>
        <w:szCs w:val="24"/>
      </w:rPr>
      <w:fldChar w:fldCharType="begin"/>
    </w:r>
    <w:r w:rsidR="002D541E" w:rsidRPr="00506778">
      <w:rPr>
        <w:b/>
        <w:bCs/>
        <w:szCs w:val="24"/>
      </w:rPr>
      <w:instrText xml:space="preserve"> PAGE </w:instrText>
    </w:r>
    <w:r w:rsidR="002D541E" w:rsidRPr="00506778">
      <w:rPr>
        <w:b/>
        <w:bCs/>
        <w:szCs w:val="24"/>
      </w:rPr>
      <w:fldChar w:fldCharType="separate"/>
    </w:r>
    <w:r w:rsidR="00BB74DC">
      <w:rPr>
        <w:b/>
        <w:bCs/>
        <w:noProof/>
        <w:szCs w:val="24"/>
      </w:rPr>
      <w:t>5</w:t>
    </w:r>
    <w:r w:rsidR="002D541E" w:rsidRPr="00506778">
      <w:rPr>
        <w:b/>
        <w:bCs/>
        <w:szCs w:val="24"/>
      </w:rPr>
      <w:fldChar w:fldCharType="end"/>
    </w:r>
    <w:r w:rsidR="002D541E" w:rsidRPr="00506778">
      <w:rPr>
        <w:szCs w:val="24"/>
      </w:rPr>
      <w:t xml:space="preserve"> of </w:t>
    </w:r>
    <w:r w:rsidR="002D541E" w:rsidRPr="00506778">
      <w:rPr>
        <w:b/>
        <w:bCs/>
        <w:szCs w:val="24"/>
      </w:rPr>
      <w:fldChar w:fldCharType="begin"/>
    </w:r>
    <w:r w:rsidR="002D541E" w:rsidRPr="00506778">
      <w:rPr>
        <w:b/>
        <w:bCs/>
        <w:szCs w:val="24"/>
      </w:rPr>
      <w:instrText xml:space="preserve"> NUMPAGES  </w:instrText>
    </w:r>
    <w:r w:rsidR="002D541E" w:rsidRPr="00506778">
      <w:rPr>
        <w:b/>
        <w:bCs/>
        <w:szCs w:val="24"/>
      </w:rPr>
      <w:fldChar w:fldCharType="separate"/>
    </w:r>
    <w:r w:rsidR="00BB74DC">
      <w:rPr>
        <w:b/>
        <w:bCs/>
        <w:noProof/>
        <w:szCs w:val="24"/>
      </w:rPr>
      <w:t>31</w:t>
    </w:r>
    <w:r w:rsidR="002D541E" w:rsidRPr="00506778">
      <w:rPr>
        <w:b/>
        <w:bCs/>
        <w:szCs w:val="24"/>
      </w:rPr>
      <w:fldChar w:fldCharType="end"/>
    </w:r>
  </w:p>
  <w:p w14:paraId="6726E24F" w14:textId="77777777" w:rsidR="002D541E" w:rsidRDefault="002D541E">
    <w:pPr>
      <w:pStyle w:val="Footer"/>
    </w:pPr>
  </w:p>
  <w:p w14:paraId="59C4D75A" w14:textId="77777777" w:rsidR="002D541E" w:rsidRDefault="002D54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C5FB" w14:textId="77777777" w:rsidR="00D74E04" w:rsidRDefault="00D74E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09E0" w14:textId="12CCBC4F" w:rsidR="002517A7" w:rsidRPr="00506778" w:rsidRDefault="00D74E04" w:rsidP="001C5581">
    <w:pPr>
      <w:pStyle w:val="Footer"/>
      <w:tabs>
        <w:tab w:val="clear" w:pos="4680"/>
        <w:tab w:val="clear" w:pos="9360"/>
        <w:tab w:val="center" w:pos="5040"/>
      </w:tabs>
      <w:rPr>
        <w:szCs w:val="24"/>
      </w:rPr>
    </w:pPr>
    <w:r>
      <w:rPr>
        <w:szCs w:val="24"/>
      </w:rPr>
      <w:t>KINGS ROW HOA</w:t>
    </w:r>
    <w:r w:rsidR="002517A7" w:rsidRPr="00506778">
      <w:rPr>
        <w:szCs w:val="24"/>
      </w:rPr>
      <w:t xml:space="preserve">, PWS ID: </w:t>
    </w:r>
    <w:r>
      <w:rPr>
        <w:szCs w:val="24"/>
      </w:rPr>
      <w:t>CO0123443</w:t>
    </w:r>
    <w:r w:rsidR="001570A7">
      <w:rPr>
        <w:szCs w:val="24"/>
      </w:rPr>
      <w:tab/>
    </w:r>
    <w:r w:rsidR="001570A7">
      <w:rPr>
        <w:szCs w:val="24"/>
      </w:rPr>
      <w:tab/>
    </w:r>
    <w:r w:rsidR="001570A7">
      <w:rPr>
        <w:szCs w:val="24"/>
      </w:rPr>
      <w:tab/>
    </w:r>
    <w:r w:rsidR="001570A7">
      <w:rPr>
        <w:szCs w:val="24"/>
      </w:rPr>
      <w:tab/>
    </w:r>
    <w:r w:rsidR="001570A7">
      <w:rPr>
        <w:szCs w:val="24"/>
      </w:rPr>
      <w:tab/>
    </w:r>
    <w:r w:rsidR="002517A7">
      <w:rPr>
        <w:szCs w:val="24"/>
      </w:rPr>
      <w:t xml:space="preserve"> </w:t>
    </w:r>
    <w:r>
      <w:rPr>
        <w:szCs w:val="24"/>
      </w:rPr>
      <w:t>2026</w:t>
    </w:r>
    <w:r w:rsidR="002517A7" w:rsidRPr="00506778">
      <w:rPr>
        <w:szCs w:val="24"/>
      </w:rPr>
      <w:t xml:space="preserve"> CCR Page </w:t>
    </w:r>
    <w:r w:rsidR="002517A7" w:rsidRPr="00506778">
      <w:rPr>
        <w:b/>
        <w:bCs/>
        <w:szCs w:val="24"/>
      </w:rPr>
      <w:fldChar w:fldCharType="begin"/>
    </w:r>
    <w:r w:rsidR="002517A7" w:rsidRPr="00506778">
      <w:rPr>
        <w:b/>
        <w:bCs/>
        <w:szCs w:val="24"/>
      </w:rPr>
      <w:instrText xml:space="preserve"> PAGE </w:instrText>
    </w:r>
    <w:r w:rsidR="002517A7" w:rsidRPr="00506778">
      <w:rPr>
        <w:b/>
        <w:bCs/>
        <w:szCs w:val="24"/>
      </w:rPr>
      <w:fldChar w:fldCharType="separate"/>
    </w:r>
    <w:r w:rsidR="00BB74DC">
      <w:rPr>
        <w:b/>
        <w:bCs/>
        <w:noProof/>
        <w:szCs w:val="24"/>
      </w:rPr>
      <w:t>10</w:t>
    </w:r>
    <w:r w:rsidR="002517A7" w:rsidRPr="00506778">
      <w:rPr>
        <w:b/>
        <w:bCs/>
        <w:szCs w:val="24"/>
      </w:rPr>
      <w:fldChar w:fldCharType="end"/>
    </w:r>
    <w:r w:rsidR="002517A7" w:rsidRPr="00506778">
      <w:rPr>
        <w:szCs w:val="24"/>
      </w:rPr>
      <w:t xml:space="preserve"> of </w:t>
    </w:r>
    <w:r w:rsidR="002517A7" w:rsidRPr="00506778">
      <w:rPr>
        <w:b/>
        <w:bCs/>
        <w:szCs w:val="24"/>
      </w:rPr>
      <w:fldChar w:fldCharType="begin"/>
    </w:r>
    <w:r w:rsidR="002517A7" w:rsidRPr="00506778">
      <w:rPr>
        <w:b/>
        <w:bCs/>
        <w:szCs w:val="24"/>
      </w:rPr>
      <w:instrText xml:space="preserve"> NUMPAGES  </w:instrText>
    </w:r>
    <w:r w:rsidR="002517A7" w:rsidRPr="00506778">
      <w:rPr>
        <w:b/>
        <w:bCs/>
        <w:szCs w:val="24"/>
      </w:rPr>
      <w:fldChar w:fldCharType="separate"/>
    </w:r>
    <w:r w:rsidR="00BB74DC">
      <w:rPr>
        <w:b/>
        <w:bCs/>
        <w:noProof/>
        <w:szCs w:val="24"/>
      </w:rPr>
      <w:t>31</w:t>
    </w:r>
    <w:r w:rsidR="002517A7" w:rsidRPr="00506778">
      <w:rPr>
        <w:b/>
        <w:bCs/>
        <w:szCs w:val="24"/>
      </w:rPr>
      <w:fldChar w:fldCharType="end"/>
    </w:r>
  </w:p>
  <w:p w14:paraId="509AB65C" w14:textId="77777777" w:rsidR="002517A7" w:rsidRDefault="002517A7">
    <w:pPr>
      <w:pStyle w:val="Footer"/>
    </w:pPr>
  </w:p>
  <w:p w14:paraId="5A52B50C" w14:textId="77777777" w:rsidR="002517A7" w:rsidRDefault="002517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DCCD4" w14:textId="77777777" w:rsidR="00C0596E" w:rsidRDefault="00C0596E" w:rsidP="006061D8">
      <w:pPr>
        <w:spacing w:after="0" w:line="240" w:lineRule="auto"/>
      </w:pPr>
      <w:r>
        <w:separator/>
      </w:r>
    </w:p>
    <w:p w14:paraId="62C788E0" w14:textId="77777777" w:rsidR="00C0596E" w:rsidRDefault="00C0596E"/>
  </w:footnote>
  <w:footnote w:type="continuationSeparator" w:id="0">
    <w:p w14:paraId="38890CC0" w14:textId="77777777" w:rsidR="00C0596E" w:rsidRDefault="00C0596E" w:rsidP="006061D8">
      <w:pPr>
        <w:spacing w:after="0" w:line="240" w:lineRule="auto"/>
      </w:pPr>
      <w:r>
        <w:continuationSeparator/>
      </w:r>
    </w:p>
    <w:p w14:paraId="7CBB02A1" w14:textId="77777777" w:rsidR="00C0596E" w:rsidRDefault="00C059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9051" w14:textId="77777777" w:rsidR="00D74E04" w:rsidRDefault="00D74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1B9F" w14:textId="77777777" w:rsidR="00D74E04" w:rsidRDefault="00D74E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609" w14:textId="77777777" w:rsidR="00D74E04" w:rsidRDefault="00D74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2DB"/>
    <w:multiLevelType w:val="hybridMultilevel"/>
    <w:tmpl w:val="CB121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12CE7"/>
    <w:multiLevelType w:val="hybridMultilevel"/>
    <w:tmpl w:val="8D8E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2378177">
    <w:abstractNumId w:val="1"/>
  </w:num>
  <w:num w:numId="2" w16cid:durableId="1059865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35A"/>
    <w:rsid w:val="000012B3"/>
    <w:rsid w:val="00001809"/>
    <w:rsid w:val="00006EFB"/>
    <w:rsid w:val="00016870"/>
    <w:rsid w:val="00016C29"/>
    <w:rsid w:val="000208DA"/>
    <w:rsid w:val="00020A43"/>
    <w:rsid w:val="00022BEA"/>
    <w:rsid w:val="00024F4F"/>
    <w:rsid w:val="00025442"/>
    <w:rsid w:val="000279B7"/>
    <w:rsid w:val="00032BD0"/>
    <w:rsid w:val="00033266"/>
    <w:rsid w:val="00033AC9"/>
    <w:rsid w:val="00034389"/>
    <w:rsid w:val="00034851"/>
    <w:rsid w:val="00036892"/>
    <w:rsid w:val="00036A26"/>
    <w:rsid w:val="0004244F"/>
    <w:rsid w:val="000428F0"/>
    <w:rsid w:val="000446E3"/>
    <w:rsid w:val="0004766C"/>
    <w:rsid w:val="000479B0"/>
    <w:rsid w:val="00054898"/>
    <w:rsid w:val="00055281"/>
    <w:rsid w:val="000561EC"/>
    <w:rsid w:val="00056F34"/>
    <w:rsid w:val="000577CD"/>
    <w:rsid w:val="00061CDB"/>
    <w:rsid w:val="00066EA2"/>
    <w:rsid w:val="00066F4F"/>
    <w:rsid w:val="00071D8F"/>
    <w:rsid w:val="00074312"/>
    <w:rsid w:val="00075259"/>
    <w:rsid w:val="000803F7"/>
    <w:rsid w:val="00080E56"/>
    <w:rsid w:val="00085B7D"/>
    <w:rsid w:val="00085C0E"/>
    <w:rsid w:val="00087BDC"/>
    <w:rsid w:val="00094D44"/>
    <w:rsid w:val="00095BC2"/>
    <w:rsid w:val="00095C7D"/>
    <w:rsid w:val="00096D32"/>
    <w:rsid w:val="000A1FB0"/>
    <w:rsid w:val="000A2C4A"/>
    <w:rsid w:val="000A3CFD"/>
    <w:rsid w:val="000B0C7F"/>
    <w:rsid w:val="000B1589"/>
    <w:rsid w:val="000B3B6D"/>
    <w:rsid w:val="000C3783"/>
    <w:rsid w:val="000C58AC"/>
    <w:rsid w:val="000C6C6A"/>
    <w:rsid w:val="000D0561"/>
    <w:rsid w:val="000D3451"/>
    <w:rsid w:val="000D7FE0"/>
    <w:rsid w:val="000E70C2"/>
    <w:rsid w:val="000F4602"/>
    <w:rsid w:val="000F5EBD"/>
    <w:rsid w:val="000F6090"/>
    <w:rsid w:val="001060C8"/>
    <w:rsid w:val="00107741"/>
    <w:rsid w:val="00111418"/>
    <w:rsid w:val="00111798"/>
    <w:rsid w:val="00111E39"/>
    <w:rsid w:val="00112F72"/>
    <w:rsid w:val="0011456F"/>
    <w:rsid w:val="00114ED1"/>
    <w:rsid w:val="001158D0"/>
    <w:rsid w:val="00120285"/>
    <w:rsid w:val="001214F2"/>
    <w:rsid w:val="001258F0"/>
    <w:rsid w:val="001267FE"/>
    <w:rsid w:val="001268FE"/>
    <w:rsid w:val="0013083E"/>
    <w:rsid w:val="00133386"/>
    <w:rsid w:val="00134557"/>
    <w:rsid w:val="0013619C"/>
    <w:rsid w:val="00137816"/>
    <w:rsid w:val="00141D0A"/>
    <w:rsid w:val="00143C2F"/>
    <w:rsid w:val="00144338"/>
    <w:rsid w:val="00144CA7"/>
    <w:rsid w:val="00146BF7"/>
    <w:rsid w:val="00152124"/>
    <w:rsid w:val="00154174"/>
    <w:rsid w:val="001570A7"/>
    <w:rsid w:val="001647BE"/>
    <w:rsid w:val="001663CF"/>
    <w:rsid w:val="00170BC4"/>
    <w:rsid w:val="001714B6"/>
    <w:rsid w:val="0017669C"/>
    <w:rsid w:val="00181593"/>
    <w:rsid w:val="00181718"/>
    <w:rsid w:val="00182734"/>
    <w:rsid w:val="00187041"/>
    <w:rsid w:val="00193ADF"/>
    <w:rsid w:val="001969BE"/>
    <w:rsid w:val="001A0FAD"/>
    <w:rsid w:val="001B3FAF"/>
    <w:rsid w:val="001C18F3"/>
    <w:rsid w:val="001C27E2"/>
    <w:rsid w:val="001C4B85"/>
    <w:rsid w:val="001C5544"/>
    <w:rsid w:val="001C5581"/>
    <w:rsid w:val="001C7C77"/>
    <w:rsid w:val="001D0CF5"/>
    <w:rsid w:val="001D1141"/>
    <w:rsid w:val="001D1731"/>
    <w:rsid w:val="001D1DEA"/>
    <w:rsid w:val="001D7950"/>
    <w:rsid w:val="001E2B23"/>
    <w:rsid w:val="001E47E9"/>
    <w:rsid w:val="001E499B"/>
    <w:rsid w:val="001E4E77"/>
    <w:rsid w:val="001F04C2"/>
    <w:rsid w:val="001F2FA9"/>
    <w:rsid w:val="001F6A25"/>
    <w:rsid w:val="001F7D8E"/>
    <w:rsid w:val="002020F1"/>
    <w:rsid w:val="002026EE"/>
    <w:rsid w:val="00203B67"/>
    <w:rsid w:val="00205D81"/>
    <w:rsid w:val="002071EF"/>
    <w:rsid w:val="002108BE"/>
    <w:rsid w:val="00211AF5"/>
    <w:rsid w:val="002233D1"/>
    <w:rsid w:val="00223D7E"/>
    <w:rsid w:val="00224DA6"/>
    <w:rsid w:val="0023040E"/>
    <w:rsid w:val="002327C6"/>
    <w:rsid w:val="00232F66"/>
    <w:rsid w:val="00232F79"/>
    <w:rsid w:val="00234412"/>
    <w:rsid w:val="00234BE6"/>
    <w:rsid w:val="002358D3"/>
    <w:rsid w:val="002360AE"/>
    <w:rsid w:val="002374F3"/>
    <w:rsid w:val="00237F23"/>
    <w:rsid w:val="00240747"/>
    <w:rsid w:val="00242DE2"/>
    <w:rsid w:val="002446F6"/>
    <w:rsid w:val="00245071"/>
    <w:rsid w:val="002517A7"/>
    <w:rsid w:val="002523B2"/>
    <w:rsid w:val="00252413"/>
    <w:rsid w:val="00252E35"/>
    <w:rsid w:val="0025410E"/>
    <w:rsid w:val="0025583A"/>
    <w:rsid w:val="00267A22"/>
    <w:rsid w:val="00274690"/>
    <w:rsid w:val="00275896"/>
    <w:rsid w:val="00280030"/>
    <w:rsid w:val="00281229"/>
    <w:rsid w:val="002857DE"/>
    <w:rsid w:val="002868D3"/>
    <w:rsid w:val="00287F73"/>
    <w:rsid w:val="00293439"/>
    <w:rsid w:val="00293EB6"/>
    <w:rsid w:val="002A2EA4"/>
    <w:rsid w:val="002B0714"/>
    <w:rsid w:val="002B1F09"/>
    <w:rsid w:val="002B28A1"/>
    <w:rsid w:val="002B39E6"/>
    <w:rsid w:val="002B5809"/>
    <w:rsid w:val="002B7EA0"/>
    <w:rsid w:val="002C0533"/>
    <w:rsid w:val="002C0FB2"/>
    <w:rsid w:val="002C1913"/>
    <w:rsid w:val="002C1CEB"/>
    <w:rsid w:val="002C34C4"/>
    <w:rsid w:val="002C7784"/>
    <w:rsid w:val="002C7EFD"/>
    <w:rsid w:val="002D3327"/>
    <w:rsid w:val="002D494B"/>
    <w:rsid w:val="002D541E"/>
    <w:rsid w:val="002E26D4"/>
    <w:rsid w:val="002E6B54"/>
    <w:rsid w:val="002E748A"/>
    <w:rsid w:val="002E7C45"/>
    <w:rsid w:val="002E7FAB"/>
    <w:rsid w:val="002F04B8"/>
    <w:rsid w:val="002F068F"/>
    <w:rsid w:val="002F41C9"/>
    <w:rsid w:val="002F5910"/>
    <w:rsid w:val="002F7138"/>
    <w:rsid w:val="002F71B0"/>
    <w:rsid w:val="0030157D"/>
    <w:rsid w:val="0030526C"/>
    <w:rsid w:val="003126BF"/>
    <w:rsid w:val="00313AE0"/>
    <w:rsid w:val="00315511"/>
    <w:rsid w:val="00320E24"/>
    <w:rsid w:val="00324BFA"/>
    <w:rsid w:val="00325C3D"/>
    <w:rsid w:val="003276B9"/>
    <w:rsid w:val="0033081B"/>
    <w:rsid w:val="00334E01"/>
    <w:rsid w:val="00342EB5"/>
    <w:rsid w:val="00343CCA"/>
    <w:rsid w:val="00361E42"/>
    <w:rsid w:val="00362E9F"/>
    <w:rsid w:val="0036441D"/>
    <w:rsid w:val="00365372"/>
    <w:rsid w:val="00366E51"/>
    <w:rsid w:val="00377510"/>
    <w:rsid w:val="0038115A"/>
    <w:rsid w:val="00381637"/>
    <w:rsid w:val="00384556"/>
    <w:rsid w:val="00390437"/>
    <w:rsid w:val="00390FBD"/>
    <w:rsid w:val="00392A11"/>
    <w:rsid w:val="003949FB"/>
    <w:rsid w:val="00395AFB"/>
    <w:rsid w:val="003960C1"/>
    <w:rsid w:val="003963D3"/>
    <w:rsid w:val="003965D3"/>
    <w:rsid w:val="003974FB"/>
    <w:rsid w:val="00397916"/>
    <w:rsid w:val="003A1B42"/>
    <w:rsid w:val="003B1AED"/>
    <w:rsid w:val="003B4969"/>
    <w:rsid w:val="003B625C"/>
    <w:rsid w:val="003C10B0"/>
    <w:rsid w:val="003C1190"/>
    <w:rsid w:val="003C2579"/>
    <w:rsid w:val="003C3985"/>
    <w:rsid w:val="003D258C"/>
    <w:rsid w:val="003D408E"/>
    <w:rsid w:val="003D43DF"/>
    <w:rsid w:val="003D5E8B"/>
    <w:rsid w:val="003E01BC"/>
    <w:rsid w:val="003E15C6"/>
    <w:rsid w:val="003E1B7E"/>
    <w:rsid w:val="003E2387"/>
    <w:rsid w:val="003E2737"/>
    <w:rsid w:val="003E3B3A"/>
    <w:rsid w:val="003F02C3"/>
    <w:rsid w:val="003F03B4"/>
    <w:rsid w:val="003F1534"/>
    <w:rsid w:val="004007A0"/>
    <w:rsid w:val="0040176B"/>
    <w:rsid w:val="00404A10"/>
    <w:rsid w:val="00404A5A"/>
    <w:rsid w:val="00404B4F"/>
    <w:rsid w:val="00406C31"/>
    <w:rsid w:val="00411449"/>
    <w:rsid w:val="004133C9"/>
    <w:rsid w:val="004147E4"/>
    <w:rsid w:val="00415C4D"/>
    <w:rsid w:val="00422126"/>
    <w:rsid w:val="00422DB0"/>
    <w:rsid w:val="004232D1"/>
    <w:rsid w:val="0042498A"/>
    <w:rsid w:val="00424A69"/>
    <w:rsid w:val="00427A2D"/>
    <w:rsid w:val="004306D3"/>
    <w:rsid w:val="00431BF3"/>
    <w:rsid w:val="00435BB3"/>
    <w:rsid w:val="00436237"/>
    <w:rsid w:val="00441D4F"/>
    <w:rsid w:val="00442B7E"/>
    <w:rsid w:val="00443BA7"/>
    <w:rsid w:val="00444A8F"/>
    <w:rsid w:val="00444C4B"/>
    <w:rsid w:val="004463D7"/>
    <w:rsid w:val="00446A03"/>
    <w:rsid w:val="00450E7E"/>
    <w:rsid w:val="004511BB"/>
    <w:rsid w:val="00452A84"/>
    <w:rsid w:val="00454AEB"/>
    <w:rsid w:val="00456502"/>
    <w:rsid w:val="00465170"/>
    <w:rsid w:val="00467514"/>
    <w:rsid w:val="004712EF"/>
    <w:rsid w:val="00481EB7"/>
    <w:rsid w:val="00492073"/>
    <w:rsid w:val="00492251"/>
    <w:rsid w:val="0049245F"/>
    <w:rsid w:val="00494A04"/>
    <w:rsid w:val="00494C39"/>
    <w:rsid w:val="004A05A2"/>
    <w:rsid w:val="004A1976"/>
    <w:rsid w:val="004B366F"/>
    <w:rsid w:val="004C0268"/>
    <w:rsid w:val="004C07B1"/>
    <w:rsid w:val="004C0871"/>
    <w:rsid w:val="004C0AAB"/>
    <w:rsid w:val="004C3BC9"/>
    <w:rsid w:val="004C498B"/>
    <w:rsid w:val="004C6D0C"/>
    <w:rsid w:val="004C706D"/>
    <w:rsid w:val="004C7F44"/>
    <w:rsid w:val="004D2A5F"/>
    <w:rsid w:val="004D33CF"/>
    <w:rsid w:val="004D405C"/>
    <w:rsid w:val="004D5B5B"/>
    <w:rsid w:val="004D6F0D"/>
    <w:rsid w:val="004E004F"/>
    <w:rsid w:val="004E09A1"/>
    <w:rsid w:val="004E4427"/>
    <w:rsid w:val="004E48DA"/>
    <w:rsid w:val="004E4D0C"/>
    <w:rsid w:val="004E5BA4"/>
    <w:rsid w:val="004E712C"/>
    <w:rsid w:val="004E7E17"/>
    <w:rsid w:val="004F2493"/>
    <w:rsid w:val="00500A17"/>
    <w:rsid w:val="005020A3"/>
    <w:rsid w:val="005034A5"/>
    <w:rsid w:val="00503CAC"/>
    <w:rsid w:val="00506778"/>
    <w:rsid w:val="00515EBA"/>
    <w:rsid w:val="00516098"/>
    <w:rsid w:val="0052275C"/>
    <w:rsid w:val="00523245"/>
    <w:rsid w:val="00523929"/>
    <w:rsid w:val="00523EB5"/>
    <w:rsid w:val="005246A3"/>
    <w:rsid w:val="0052500E"/>
    <w:rsid w:val="005258C3"/>
    <w:rsid w:val="005276B7"/>
    <w:rsid w:val="005339E7"/>
    <w:rsid w:val="00534E32"/>
    <w:rsid w:val="00536CAD"/>
    <w:rsid w:val="00536D6B"/>
    <w:rsid w:val="00537E93"/>
    <w:rsid w:val="005417C3"/>
    <w:rsid w:val="00547509"/>
    <w:rsid w:val="00551330"/>
    <w:rsid w:val="00551A7D"/>
    <w:rsid w:val="00553332"/>
    <w:rsid w:val="00564CC6"/>
    <w:rsid w:val="0056615E"/>
    <w:rsid w:val="00567A1E"/>
    <w:rsid w:val="00576EAE"/>
    <w:rsid w:val="005771A6"/>
    <w:rsid w:val="00581AED"/>
    <w:rsid w:val="00581ED1"/>
    <w:rsid w:val="00582361"/>
    <w:rsid w:val="0058607E"/>
    <w:rsid w:val="00586D5A"/>
    <w:rsid w:val="00587C1B"/>
    <w:rsid w:val="0059306B"/>
    <w:rsid w:val="00593458"/>
    <w:rsid w:val="00597059"/>
    <w:rsid w:val="005A0E1F"/>
    <w:rsid w:val="005A1148"/>
    <w:rsid w:val="005A1999"/>
    <w:rsid w:val="005A4893"/>
    <w:rsid w:val="005A6472"/>
    <w:rsid w:val="005B1217"/>
    <w:rsid w:val="005B1696"/>
    <w:rsid w:val="005B1A09"/>
    <w:rsid w:val="005B5BBB"/>
    <w:rsid w:val="005C0234"/>
    <w:rsid w:val="005C0DA8"/>
    <w:rsid w:val="005C335C"/>
    <w:rsid w:val="005C379D"/>
    <w:rsid w:val="005C565C"/>
    <w:rsid w:val="005C68C1"/>
    <w:rsid w:val="005C6EDA"/>
    <w:rsid w:val="005D5F51"/>
    <w:rsid w:val="005D7202"/>
    <w:rsid w:val="005E1660"/>
    <w:rsid w:val="005E2E47"/>
    <w:rsid w:val="005E4C81"/>
    <w:rsid w:val="005E7518"/>
    <w:rsid w:val="005F2CB8"/>
    <w:rsid w:val="006007D1"/>
    <w:rsid w:val="00600B2C"/>
    <w:rsid w:val="00602AD7"/>
    <w:rsid w:val="00604B04"/>
    <w:rsid w:val="0060508B"/>
    <w:rsid w:val="006061D8"/>
    <w:rsid w:val="00610840"/>
    <w:rsid w:val="00611D23"/>
    <w:rsid w:val="006130D4"/>
    <w:rsid w:val="00613C4C"/>
    <w:rsid w:val="00617CFB"/>
    <w:rsid w:val="00617D7A"/>
    <w:rsid w:val="006200B4"/>
    <w:rsid w:val="00621441"/>
    <w:rsid w:val="00623000"/>
    <w:rsid w:val="00623012"/>
    <w:rsid w:val="00623C7C"/>
    <w:rsid w:val="00627020"/>
    <w:rsid w:val="006306EA"/>
    <w:rsid w:val="006318A7"/>
    <w:rsid w:val="00634725"/>
    <w:rsid w:val="00635A68"/>
    <w:rsid w:val="006370A3"/>
    <w:rsid w:val="00640C65"/>
    <w:rsid w:val="00642CA1"/>
    <w:rsid w:val="006443C5"/>
    <w:rsid w:val="00644400"/>
    <w:rsid w:val="00647337"/>
    <w:rsid w:val="006504F3"/>
    <w:rsid w:val="00650F3E"/>
    <w:rsid w:val="00651251"/>
    <w:rsid w:val="00651570"/>
    <w:rsid w:val="00651BE8"/>
    <w:rsid w:val="00653F34"/>
    <w:rsid w:val="006547B4"/>
    <w:rsid w:val="006578C6"/>
    <w:rsid w:val="00662E3A"/>
    <w:rsid w:val="00663A44"/>
    <w:rsid w:val="006704BC"/>
    <w:rsid w:val="00673EE6"/>
    <w:rsid w:val="00674935"/>
    <w:rsid w:val="00680150"/>
    <w:rsid w:val="00685623"/>
    <w:rsid w:val="0069239B"/>
    <w:rsid w:val="0069477F"/>
    <w:rsid w:val="00696BEE"/>
    <w:rsid w:val="00697C5A"/>
    <w:rsid w:val="006A0516"/>
    <w:rsid w:val="006A18FB"/>
    <w:rsid w:val="006A58F0"/>
    <w:rsid w:val="006B3BB5"/>
    <w:rsid w:val="006B45B0"/>
    <w:rsid w:val="006B6CD6"/>
    <w:rsid w:val="006B75BD"/>
    <w:rsid w:val="006C2AEC"/>
    <w:rsid w:val="006C2AF5"/>
    <w:rsid w:val="006C3805"/>
    <w:rsid w:val="006C635A"/>
    <w:rsid w:val="006C7943"/>
    <w:rsid w:val="006C7A83"/>
    <w:rsid w:val="006D010B"/>
    <w:rsid w:val="006D3625"/>
    <w:rsid w:val="006D6868"/>
    <w:rsid w:val="006E09A7"/>
    <w:rsid w:val="006E46EC"/>
    <w:rsid w:val="006F32F6"/>
    <w:rsid w:val="0070255C"/>
    <w:rsid w:val="00702B60"/>
    <w:rsid w:val="00712538"/>
    <w:rsid w:val="00720250"/>
    <w:rsid w:val="007216F7"/>
    <w:rsid w:val="00721886"/>
    <w:rsid w:val="00721D5B"/>
    <w:rsid w:val="0072286B"/>
    <w:rsid w:val="00723830"/>
    <w:rsid w:val="00725A72"/>
    <w:rsid w:val="00726484"/>
    <w:rsid w:val="00732CE3"/>
    <w:rsid w:val="00736038"/>
    <w:rsid w:val="00744292"/>
    <w:rsid w:val="007463C1"/>
    <w:rsid w:val="00750352"/>
    <w:rsid w:val="00752788"/>
    <w:rsid w:val="00754252"/>
    <w:rsid w:val="00762233"/>
    <w:rsid w:val="007657A7"/>
    <w:rsid w:val="00766F03"/>
    <w:rsid w:val="007730C6"/>
    <w:rsid w:val="00775339"/>
    <w:rsid w:val="007762D4"/>
    <w:rsid w:val="00777F99"/>
    <w:rsid w:val="00783C95"/>
    <w:rsid w:val="0078482D"/>
    <w:rsid w:val="00784DE5"/>
    <w:rsid w:val="00787346"/>
    <w:rsid w:val="00790D08"/>
    <w:rsid w:val="00791150"/>
    <w:rsid w:val="0079141F"/>
    <w:rsid w:val="00791E90"/>
    <w:rsid w:val="0079247C"/>
    <w:rsid w:val="00796224"/>
    <w:rsid w:val="007962A7"/>
    <w:rsid w:val="00796AF5"/>
    <w:rsid w:val="00797D0D"/>
    <w:rsid w:val="007A1368"/>
    <w:rsid w:val="007A3089"/>
    <w:rsid w:val="007A3903"/>
    <w:rsid w:val="007A605E"/>
    <w:rsid w:val="007A632C"/>
    <w:rsid w:val="007A665B"/>
    <w:rsid w:val="007A71C2"/>
    <w:rsid w:val="007B6F1D"/>
    <w:rsid w:val="007C0AA1"/>
    <w:rsid w:val="007C2AC0"/>
    <w:rsid w:val="007C317A"/>
    <w:rsid w:val="007C3571"/>
    <w:rsid w:val="007C36D9"/>
    <w:rsid w:val="007C56FB"/>
    <w:rsid w:val="007C6488"/>
    <w:rsid w:val="007D0124"/>
    <w:rsid w:val="007D1400"/>
    <w:rsid w:val="007D359E"/>
    <w:rsid w:val="007D4D4A"/>
    <w:rsid w:val="007D6753"/>
    <w:rsid w:val="007E3574"/>
    <w:rsid w:val="007F139B"/>
    <w:rsid w:val="007F1C15"/>
    <w:rsid w:val="007F2028"/>
    <w:rsid w:val="007F6C75"/>
    <w:rsid w:val="00801DD2"/>
    <w:rsid w:val="00802787"/>
    <w:rsid w:val="00803E65"/>
    <w:rsid w:val="00803F8D"/>
    <w:rsid w:val="0080460F"/>
    <w:rsid w:val="00805CE3"/>
    <w:rsid w:val="008062D0"/>
    <w:rsid w:val="008130D9"/>
    <w:rsid w:val="00813155"/>
    <w:rsid w:val="008138E6"/>
    <w:rsid w:val="008161F7"/>
    <w:rsid w:val="008221AE"/>
    <w:rsid w:val="008309CC"/>
    <w:rsid w:val="00835980"/>
    <w:rsid w:val="0083657A"/>
    <w:rsid w:val="00840081"/>
    <w:rsid w:val="008400B4"/>
    <w:rsid w:val="00842763"/>
    <w:rsid w:val="008460F6"/>
    <w:rsid w:val="00847F75"/>
    <w:rsid w:val="008571C7"/>
    <w:rsid w:val="00857882"/>
    <w:rsid w:val="00857A17"/>
    <w:rsid w:val="008608A0"/>
    <w:rsid w:val="00861DAD"/>
    <w:rsid w:val="00862550"/>
    <w:rsid w:val="0086256A"/>
    <w:rsid w:val="00863F62"/>
    <w:rsid w:val="00865FC1"/>
    <w:rsid w:val="0086631E"/>
    <w:rsid w:val="00866E9E"/>
    <w:rsid w:val="00867016"/>
    <w:rsid w:val="00867992"/>
    <w:rsid w:val="00872469"/>
    <w:rsid w:val="0087277E"/>
    <w:rsid w:val="00874B45"/>
    <w:rsid w:val="00876115"/>
    <w:rsid w:val="00877BF0"/>
    <w:rsid w:val="00881BEF"/>
    <w:rsid w:val="00881D38"/>
    <w:rsid w:val="00882B31"/>
    <w:rsid w:val="00883869"/>
    <w:rsid w:val="00886623"/>
    <w:rsid w:val="00890E3A"/>
    <w:rsid w:val="00891DEF"/>
    <w:rsid w:val="00893EBD"/>
    <w:rsid w:val="00896CAB"/>
    <w:rsid w:val="008A11CF"/>
    <w:rsid w:val="008A2695"/>
    <w:rsid w:val="008A41C2"/>
    <w:rsid w:val="008A4920"/>
    <w:rsid w:val="008A7C76"/>
    <w:rsid w:val="008B1296"/>
    <w:rsid w:val="008B1BCF"/>
    <w:rsid w:val="008B463E"/>
    <w:rsid w:val="008B6505"/>
    <w:rsid w:val="008B6862"/>
    <w:rsid w:val="008B6A32"/>
    <w:rsid w:val="008C219B"/>
    <w:rsid w:val="008C289E"/>
    <w:rsid w:val="008C40AC"/>
    <w:rsid w:val="008C64E8"/>
    <w:rsid w:val="008C7307"/>
    <w:rsid w:val="008C7C7F"/>
    <w:rsid w:val="008D0512"/>
    <w:rsid w:val="008D4FBA"/>
    <w:rsid w:val="008D5A5C"/>
    <w:rsid w:val="008E2ED0"/>
    <w:rsid w:val="008E2F7E"/>
    <w:rsid w:val="008E7C85"/>
    <w:rsid w:val="008F01A9"/>
    <w:rsid w:val="008F2EDB"/>
    <w:rsid w:val="008F4A61"/>
    <w:rsid w:val="00903694"/>
    <w:rsid w:val="00906994"/>
    <w:rsid w:val="00912966"/>
    <w:rsid w:val="00920CD7"/>
    <w:rsid w:val="009258AC"/>
    <w:rsid w:val="0092629F"/>
    <w:rsid w:val="00927638"/>
    <w:rsid w:val="0093059A"/>
    <w:rsid w:val="00930C51"/>
    <w:rsid w:val="00932344"/>
    <w:rsid w:val="0093732B"/>
    <w:rsid w:val="00937A32"/>
    <w:rsid w:val="00940B18"/>
    <w:rsid w:val="0094121D"/>
    <w:rsid w:val="00941A6D"/>
    <w:rsid w:val="0094545D"/>
    <w:rsid w:val="0094685D"/>
    <w:rsid w:val="0094712E"/>
    <w:rsid w:val="00950A3B"/>
    <w:rsid w:val="00951C73"/>
    <w:rsid w:val="00952917"/>
    <w:rsid w:val="0095409B"/>
    <w:rsid w:val="00954839"/>
    <w:rsid w:val="009560F0"/>
    <w:rsid w:val="00960A47"/>
    <w:rsid w:val="00962425"/>
    <w:rsid w:val="00962EA1"/>
    <w:rsid w:val="009631BE"/>
    <w:rsid w:val="00966E67"/>
    <w:rsid w:val="00967164"/>
    <w:rsid w:val="009726AA"/>
    <w:rsid w:val="00973632"/>
    <w:rsid w:val="0097389A"/>
    <w:rsid w:val="0097537A"/>
    <w:rsid w:val="009769B2"/>
    <w:rsid w:val="00977FD7"/>
    <w:rsid w:val="009863F0"/>
    <w:rsid w:val="009869CC"/>
    <w:rsid w:val="00987730"/>
    <w:rsid w:val="00990744"/>
    <w:rsid w:val="00990C37"/>
    <w:rsid w:val="00990CAD"/>
    <w:rsid w:val="00990F0F"/>
    <w:rsid w:val="00991E57"/>
    <w:rsid w:val="00993A5A"/>
    <w:rsid w:val="0099756E"/>
    <w:rsid w:val="009A0433"/>
    <w:rsid w:val="009A12EF"/>
    <w:rsid w:val="009A18A0"/>
    <w:rsid w:val="009A33B2"/>
    <w:rsid w:val="009B2A99"/>
    <w:rsid w:val="009B4ECB"/>
    <w:rsid w:val="009B51D8"/>
    <w:rsid w:val="009B5D35"/>
    <w:rsid w:val="009B6586"/>
    <w:rsid w:val="009B7082"/>
    <w:rsid w:val="009C0CC6"/>
    <w:rsid w:val="009C42A8"/>
    <w:rsid w:val="009D0FC5"/>
    <w:rsid w:val="009D3DF7"/>
    <w:rsid w:val="009D4A44"/>
    <w:rsid w:val="009D72B3"/>
    <w:rsid w:val="009D7AA2"/>
    <w:rsid w:val="009E22F4"/>
    <w:rsid w:val="009E5418"/>
    <w:rsid w:val="009E754F"/>
    <w:rsid w:val="009F1956"/>
    <w:rsid w:val="009F25AF"/>
    <w:rsid w:val="009F5E51"/>
    <w:rsid w:val="009F642B"/>
    <w:rsid w:val="009F680D"/>
    <w:rsid w:val="00A004A5"/>
    <w:rsid w:val="00A0069A"/>
    <w:rsid w:val="00A04217"/>
    <w:rsid w:val="00A1063C"/>
    <w:rsid w:val="00A15F26"/>
    <w:rsid w:val="00A17F72"/>
    <w:rsid w:val="00A22315"/>
    <w:rsid w:val="00A243B0"/>
    <w:rsid w:val="00A26E8A"/>
    <w:rsid w:val="00A30263"/>
    <w:rsid w:val="00A33E78"/>
    <w:rsid w:val="00A51F50"/>
    <w:rsid w:val="00A52C53"/>
    <w:rsid w:val="00A53768"/>
    <w:rsid w:val="00A552ED"/>
    <w:rsid w:val="00A571DB"/>
    <w:rsid w:val="00A60573"/>
    <w:rsid w:val="00A65F40"/>
    <w:rsid w:val="00A6616E"/>
    <w:rsid w:val="00A70492"/>
    <w:rsid w:val="00A738EB"/>
    <w:rsid w:val="00A75C68"/>
    <w:rsid w:val="00A77876"/>
    <w:rsid w:val="00A821F3"/>
    <w:rsid w:val="00A8546F"/>
    <w:rsid w:val="00A90828"/>
    <w:rsid w:val="00A914EF"/>
    <w:rsid w:val="00A923CF"/>
    <w:rsid w:val="00A938B0"/>
    <w:rsid w:val="00A9580F"/>
    <w:rsid w:val="00AA1C95"/>
    <w:rsid w:val="00AA2476"/>
    <w:rsid w:val="00AA2C0A"/>
    <w:rsid w:val="00AA3456"/>
    <w:rsid w:val="00AA349A"/>
    <w:rsid w:val="00AA6858"/>
    <w:rsid w:val="00AA775F"/>
    <w:rsid w:val="00AB1001"/>
    <w:rsid w:val="00AB24F3"/>
    <w:rsid w:val="00AB3EFB"/>
    <w:rsid w:val="00AB5D09"/>
    <w:rsid w:val="00AB684A"/>
    <w:rsid w:val="00AB6F55"/>
    <w:rsid w:val="00AB77BB"/>
    <w:rsid w:val="00AC1D82"/>
    <w:rsid w:val="00AC70CB"/>
    <w:rsid w:val="00AC7EEA"/>
    <w:rsid w:val="00AD30CE"/>
    <w:rsid w:val="00AE2B4A"/>
    <w:rsid w:val="00AE47EE"/>
    <w:rsid w:val="00AE541A"/>
    <w:rsid w:val="00AE5B4B"/>
    <w:rsid w:val="00AE5C1F"/>
    <w:rsid w:val="00AF03F1"/>
    <w:rsid w:val="00AF2244"/>
    <w:rsid w:val="00AF32EB"/>
    <w:rsid w:val="00B0076B"/>
    <w:rsid w:val="00B01E05"/>
    <w:rsid w:val="00B022A3"/>
    <w:rsid w:val="00B02767"/>
    <w:rsid w:val="00B1013E"/>
    <w:rsid w:val="00B10C2A"/>
    <w:rsid w:val="00B11390"/>
    <w:rsid w:val="00B11CB4"/>
    <w:rsid w:val="00B12F63"/>
    <w:rsid w:val="00B168D4"/>
    <w:rsid w:val="00B22EAA"/>
    <w:rsid w:val="00B24EDC"/>
    <w:rsid w:val="00B2743A"/>
    <w:rsid w:val="00B27CB1"/>
    <w:rsid w:val="00B32161"/>
    <w:rsid w:val="00B3261F"/>
    <w:rsid w:val="00B34C65"/>
    <w:rsid w:val="00B34CE8"/>
    <w:rsid w:val="00B362AA"/>
    <w:rsid w:val="00B419A9"/>
    <w:rsid w:val="00B44B4A"/>
    <w:rsid w:val="00B44C97"/>
    <w:rsid w:val="00B45B8A"/>
    <w:rsid w:val="00B46820"/>
    <w:rsid w:val="00B46848"/>
    <w:rsid w:val="00B50B73"/>
    <w:rsid w:val="00B53F13"/>
    <w:rsid w:val="00B57FD2"/>
    <w:rsid w:val="00B6756A"/>
    <w:rsid w:val="00B71C19"/>
    <w:rsid w:val="00B73AAC"/>
    <w:rsid w:val="00B73E63"/>
    <w:rsid w:val="00B77B0A"/>
    <w:rsid w:val="00B8167E"/>
    <w:rsid w:val="00B8210C"/>
    <w:rsid w:val="00B8231A"/>
    <w:rsid w:val="00B82962"/>
    <w:rsid w:val="00B8326B"/>
    <w:rsid w:val="00B84B39"/>
    <w:rsid w:val="00B8538D"/>
    <w:rsid w:val="00B85623"/>
    <w:rsid w:val="00B93531"/>
    <w:rsid w:val="00B959FD"/>
    <w:rsid w:val="00BA37C8"/>
    <w:rsid w:val="00BA40A9"/>
    <w:rsid w:val="00BA721B"/>
    <w:rsid w:val="00BB0181"/>
    <w:rsid w:val="00BB018E"/>
    <w:rsid w:val="00BB1992"/>
    <w:rsid w:val="00BB2BA0"/>
    <w:rsid w:val="00BB4DEE"/>
    <w:rsid w:val="00BB74DC"/>
    <w:rsid w:val="00BC2EE2"/>
    <w:rsid w:val="00BC381D"/>
    <w:rsid w:val="00BC7C0D"/>
    <w:rsid w:val="00BD197F"/>
    <w:rsid w:val="00BD1DAD"/>
    <w:rsid w:val="00BD28A4"/>
    <w:rsid w:val="00BD29D3"/>
    <w:rsid w:val="00BD3029"/>
    <w:rsid w:val="00BD720B"/>
    <w:rsid w:val="00BD74C5"/>
    <w:rsid w:val="00BE3C7B"/>
    <w:rsid w:val="00BE3C87"/>
    <w:rsid w:val="00BF426F"/>
    <w:rsid w:val="00BF5FC8"/>
    <w:rsid w:val="00C009A9"/>
    <w:rsid w:val="00C00CB6"/>
    <w:rsid w:val="00C0100A"/>
    <w:rsid w:val="00C02522"/>
    <w:rsid w:val="00C02F0F"/>
    <w:rsid w:val="00C045E6"/>
    <w:rsid w:val="00C0596E"/>
    <w:rsid w:val="00C06663"/>
    <w:rsid w:val="00C10476"/>
    <w:rsid w:val="00C17D8B"/>
    <w:rsid w:val="00C21C5D"/>
    <w:rsid w:val="00C230F1"/>
    <w:rsid w:val="00C24682"/>
    <w:rsid w:val="00C24AD7"/>
    <w:rsid w:val="00C26DB5"/>
    <w:rsid w:val="00C3223F"/>
    <w:rsid w:val="00C34EFE"/>
    <w:rsid w:val="00C35C39"/>
    <w:rsid w:val="00C3658C"/>
    <w:rsid w:val="00C422DB"/>
    <w:rsid w:val="00C454D7"/>
    <w:rsid w:val="00C4662D"/>
    <w:rsid w:val="00C51FF2"/>
    <w:rsid w:val="00C52D5B"/>
    <w:rsid w:val="00C53E7D"/>
    <w:rsid w:val="00C561C9"/>
    <w:rsid w:val="00C57FDD"/>
    <w:rsid w:val="00C60C5D"/>
    <w:rsid w:val="00C616CB"/>
    <w:rsid w:val="00C76EE5"/>
    <w:rsid w:val="00C77630"/>
    <w:rsid w:val="00C8349C"/>
    <w:rsid w:val="00C838AF"/>
    <w:rsid w:val="00C842C3"/>
    <w:rsid w:val="00C8471A"/>
    <w:rsid w:val="00C86C05"/>
    <w:rsid w:val="00C92589"/>
    <w:rsid w:val="00C929D9"/>
    <w:rsid w:val="00C92C4F"/>
    <w:rsid w:val="00C9413E"/>
    <w:rsid w:val="00C94EBC"/>
    <w:rsid w:val="00CA01C6"/>
    <w:rsid w:val="00CA07DF"/>
    <w:rsid w:val="00CA08D3"/>
    <w:rsid w:val="00CA0CB6"/>
    <w:rsid w:val="00CA79E0"/>
    <w:rsid w:val="00CB1BDD"/>
    <w:rsid w:val="00CB1D9D"/>
    <w:rsid w:val="00CB2FC1"/>
    <w:rsid w:val="00CB7AD9"/>
    <w:rsid w:val="00CB7C00"/>
    <w:rsid w:val="00CB7D0B"/>
    <w:rsid w:val="00CC2B46"/>
    <w:rsid w:val="00CC45E1"/>
    <w:rsid w:val="00CC55F8"/>
    <w:rsid w:val="00CD18F4"/>
    <w:rsid w:val="00CD35BF"/>
    <w:rsid w:val="00CD7577"/>
    <w:rsid w:val="00CE1035"/>
    <w:rsid w:val="00CE1EF4"/>
    <w:rsid w:val="00CE27C4"/>
    <w:rsid w:val="00CE2D91"/>
    <w:rsid w:val="00CE48E8"/>
    <w:rsid w:val="00CE5698"/>
    <w:rsid w:val="00CE64FC"/>
    <w:rsid w:val="00CE65D7"/>
    <w:rsid w:val="00CE750B"/>
    <w:rsid w:val="00CF0095"/>
    <w:rsid w:val="00CF1C8F"/>
    <w:rsid w:val="00D01A9A"/>
    <w:rsid w:val="00D01B21"/>
    <w:rsid w:val="00D02C29"/>
    <w:rsid w:val="00D04739"/>
    <w:rsid w:val="00D073B3"/>
    <w:rsid w:val="00D101A8"/>
    <w:rsid w:val="00D10EEF"/>
    <w:rsid w:val="00D11304"/>
    <w:rsid w:val="00D1647F"/>
    <w:rsid w:val="00D16B7B"/>
    <w:rsid w:val="00D20C53"/>
    <w:rsid w:val="00D21C84"/>
    <w:rsid w:val="00D23A10"/>
    <w:rsid w:val="00D23E5F"/>
    <w:rsid w:val="00D2725A"/>
    <w:rsid w:val="00D27C75"/>
    <w:rsid w:val="00D335F3"/>
    <w:rsid w:val="00D3723C"/>
    <w:rsid w:val="00D37F27"/>
    <w:rsid w:val="00D40D72"/>
    <w:rsid w:val="00D41499"/>
    <w:rsid w:val="00D4286C"/>
    <w:rsid w:val="00D43A8D"/>
    <w:rsid w:val="00D441B5"/>
    <w:rsid w:val="00D44277"/>
    <w:rsid w:val="00D47BEC"/>
    <w:rsid w:val="00D53A17"/>
    <w:rsid w:val="00D540E0"/>
    <w:rsid w:val="00D54887"/>
    <w:rsid w:val="00D55173"/>
    <w:rsid w:val="00D574F2"/>
    <w:rsid w:val="00D62435"/>
    <w:rsid w:val="00D6267A"/>
    <w:rsid w:val="00D62B64"/>
    <w:rsid w:val="00D62ED7"/>
    <w:rsid w:val="00D64E95"/>
    <w:rsid w:val="00D65823"/>
    <w:rsid w:val="00D67B5C"/>
    <w:rsid w:val="00D7173D"/>
    <w:rsid w:val="00D741FB"/>
    <w:rsid w:val="00D74E04"/>
    <w:rsid w:val="00D76174"/>
    <w:rsid w:val="00D80525"/>
    <w:rsid w:val="00D808CB"/>
    <w:rsid w:val="00D81724"/>
    <w:rsid w:val="00D81E1C"/>
    <w:rsid w:val="00D82544"/>
    <w:rsid w:val="00D836E6"/>
    <w:rsid w:val="00D84253"/>
    <w:rsid w:val="00D84750"/>
    <w:rsid w:val="00D853FB"/>
    <w:rsid w:val="00D903A1"/>
    <w:rsid w:val="00D914FE"/>
    <w:rsid w:val="00D9338D"/>
    <w:rsid w:val="00D93DFE"/>
    <w:rsid w:val="00D9717E"/>
    <w:rsid w:val="00D97187"/>
    <w:rsid w:val="00DA2B4F"/>
    <w:rsid w:val="00DA7918"/>
    <w:rsid w:val="00DB1F6D"/>
    <w:rsid w:val="00DB3B09"/>
    <w:rsid w:val="00DC05E8"/>
    <w:rsid w:val="00DC3658"/>
    <w:rsid w:val="00DC5C4A"/>
    <w:rsid w:val="00DC649D"/>
    <w:rsid w:val="00DD1A63"/>
    <w:rsid w:val="00DD3995"/>
    <w:rsid w:val="00DD7096"/>
    <w:rsid w:val="00DD7576"/>
    <w:rsid w:val="00DE0D39"/>
    <w:rsid w:val="00DE1630"/>
    <w:rsid w:val="00DF3C63"/>
    <w:rsid w:val="00DF589B"/>
    <w:rsid w:val="00E00AB9"/>
    <w:rsid w:val="00E013B1"/>
    <w:rsid w:val="00E019BA"/>
    <w:rsid w:val="00E02AFC"/>
    <w:rsid w:val="00E03D6D"/>
    <w:rsid w:val="00E04C8B"/>
    <w:rsid w:val="00E05322"/>
    <w:rsid w:val="00E11C0D"/>
    <w:rsid w:val="00E125B3"/>
    <w:rsid w:val="00E169D1"/>
    <w:rsid w:val="00E1704B"/>
    <w:rsid w:val="00E17234"/>
    <w:rsid w:val="00E17455"/>
    <w:rsid w:val="00E20F36"/>
    <w:rsid w:val="00E2144B"/>
    <w:rsid w:val="00E25B14"/>
    <w:rsid w:val="00E27679"/>
    <w:rsid w:val="00E320C0"/>
    <w:rsid w:val="00E33CBC"/>
    <w:rsid w:val="00E34056"/>
    <w:rsid w:val="00E40770"/>
    <w:rsid w:val="00E40E47"/>
    <w:rsid w:val="00E43B5D"/>
    <w:rsid w:val="00E455FF"/>
    <w:rsid w:val="00E45D09"/>
    <w:rsid w:val="00E5059B"/>
    <w:rsid w:val="00E51383"/>
    <w:rsid w:val="00E51DFC"/>
    <w:rsid w:val="00E524AE"/>
    <w:rsid w:val="00E53C81"/>
    <w:rsid w:val="00E55923"/>
    <w:rsid w:val="00E56C39"/>
    <w:rsid w:val="00E56CD5"/>
    <w:rsid w:val="00E608D4"/>
    <w:rsid w:val="00E60AF3"/>
    <w:rsid w:val="00E62435"/>
    <w:rsid w:val="00E62B9D"/>
    <w:rsid w:val="00E714E8"/>
    <w:rsid w:val="00E73898"/>
    <w:rsid w:val="00E75500"/>
    <w:rsid w:val="00E77135"/>
    <w:rsid w:val="00E81AF4"/>
    <w:rsid w:val="00E82B21"/>
    <w:rsid w:val="00E841BB"/>
    <w:rsid w:val="00E8440C"/>
    <w:rsid w:val="00E84F9E"/>
    <w:rsid w:val="00E861A5"/>
    <w:rsid w:val="00E86B5C"/>
    <w:rsid w:val="00E93405"/>
    <w:rsid w:val="00E948B8"/>
    <w:rsid w:val="00E94C4E"/>
    <w:rsid w:val="00E9533A"/>
    <w:rsid w:val="00E96F68"/>
    <w:rsid w:val="00EA1682"/>
    <w:rsid w:val="00EA1E82"/>
    <w:rsid w:val="00EA7C94"/>
    <w:rsid w:val="00EB0560"/>
    <w:rsid w:val="00EB05BC"/>
    <w:rsid w:val="00EB29BB"/>
    <w:rsid w:val="00EC0D48"/>
    <w:rsid w:val="00EC1C6E"/>
    <w:rsid w:val="00EC2215"/>
    <w:rsid w:val="00EC656C"/>
    <w:rsid w:val="00EC6990"/>
    <w:rsid w:val="00EC7606"/>
    <w:rsid w:val="00ED5CA4"/>
    <w:rsid w:val="00ED7E39"/>
    <w:rsid w:val="00EE0F5D"/>
    <w:rsid w:val="00EE2684"/>
    <w:rsid w:val="00EE3BB1"/>
    <w:rsid w:val="00EE423B"/>
    <w:rsid w:val="00EE5532"/>
    <w:rsid w:val="00EF0644"/>
    <w:rsid w:val="00EF1003"/>
    <w:rsid w:val="00EF1E40"/>
    <w:rsid w:val="00EF2E5B"/>
    <w:rsid w:val="00EF4C7D"/>
    <w:rsid w:val="00EF551C"/>
    <w:rsid w:val="00EF5F98"/>
    <w:rsid w:val="00EF7BC6"/>
    <w:rsid w:val="00F00166"/>
    <w:rsid w:val="00F01696"/>
    <w:rsid w:val="00F01C40"/>
    <w:rsid w:val="00F052E0"/>
    <w:rsid w:val="00F0626B"/>
    <w:rsid w:val="00F066B6"/>
    <w:rsid w:val="00F069E9"/>
    <w:rsid w:val="00F11F67"/>
    <w:rsid w:val="00F13CB8"/>
    <w:rsid w:val="00F140F4"/>
    <w:rsid w:val="00F16809"/>
    <w:rsid w:val="00F203E4"/>
    <w:rsid w:val="00F26553"/>
    <w:rsid w:val="00F31594"/>
    <w:rsid w:val="00F32E73"/>
    <w:rsid w:val="00F34C6F"/>
    <w:rsid w:val="00F3676A"/>
    <w:rsid w:val="00F36844"/>
    <w:rsid w:val="00F368E4"/>
    <w:rsid w:val="00F40E76"/>
    <w:rsid w:val="00F422A4"/>
    <w:rsid w:val="00F43DE3"/>
    <w:rsid w:val="00F454AC"/>
    <w:rsid w:val="00F45511"/>
    <w:rsid w:val="00F4631E"/>
    <w:rsid w:val="00F5193D"/>
    <w:rsid w:val="00F54E25"/>
    <w:rsid w:val="00F563C9"/>
    <w:rsid w:val="00F56463"/>
    <w:rsid w:val="00F57D83"/>
    <w:rsid w:val="00F603D9"/>
    <w:rsid w:val="00F610DD"/>
    <w:rsid w:val="00F6263A"/>
    <w:rsid w:val="00F62E81"/>
    <w:rsid w:val="00F64178"/>
    <w:rsid w:val="00F70803"/>
    <w:rsid w:val="00F7364F"/>
    <w:rsid w:val="00F75225"/>
    <w:rsid w:val="00F836C4"/>
    <w:rsid w:val="00F8403D"/>
    <w:rsid w:val="00F862BA"/>
    <w:rsid w:val="00F86910"/>
    <w:rsid w:val="00F8695A"/>
    <w:rsid w:val="00F874C7"/>
    <w:rsid w:val="00F8771C"/>
    <w:rsid w:val="00F968F8"/>
    <w:rsid w:val="00FA0759"/>
    <w:rsid w:val="00FB1941"/>
    <w:rsid w:val="00FB3211"/>
    <w:rsid w:val="00FB5EF2"/>
    <w:rsid w:val="00FC169A"/>
    <w:rsid w:val="00FC2D2C"/>
    <w:rsid w:val="00FC389B"/>
    <w:rsid w:val="00FC432E"/>
    <w:rsid w:val="00FC639F"/>
    <w:rsid w:val="00FC6424"/>
    <w:rsid w:val="00FD29B9"/>
    <w:rsid w:val="00FD4760"/>
    <w:rsid w:val="00FD6803"/>
    <w:rsid w:val="00FE217D"/>
    <w:rsid w:val="00FE7880"/>
    <w:rsid w:val="00FE7953"/>
    <w:rsid w:val="00FF1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CEA41"/>
  <w15:chartTrackingRefBased/>
  <w15:docId w15:val="{7F06680F-14A8-4D13-B798-233DE12E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29F"/>
    <w:pPr>
      <w:spacing w:after="200" w:line="276" w:lineRule="auto"/>
    </w:pPr>
    <w:rPr>
      <w:rFonts w:ascii="Trebuchet MS" w:hAnsi="Trebuchet MS"/>
      <w:sz w:val="24"/>
      <w:szCs w:val="22"/>
    </w:rPr>
  </w:style>
  <w:style w:type="paragraph" w:styleId="Heading1">
    <w:name w:val="heading 1"/>
    <w:basedOn w:val="Normal"/>
    <w:next w:val="Normal"/>
    <w:link w:val="Heading1Char"/>
    <w:uiPriority w:val="9"/>
    <w:qFormat/>
    <w:rsid w:val="00BD74C5"/>
    <w:pPr>
      <w:spacing w:after="40"/>
      <w:jc w:val="center"/>
      <w:outlineLvl w:val="0"/>
    </w:pPr>
    <w:rPr>
      <w:sz w:val="32"/>
      <w:szCs w:val="36"/>
    </w:rPr>
  </w:style>
  <w:style w:type="paragraph" w:styleId="Heading2">
    <w:name w:val="heading 2"/>
    <w:basedOn w:val="Normal"/>
    <w:next w:val="Normal"/>
    <w:link w:val="Heading2Char"/>
    <w:autoRedefine/>
    <w:uiPriority w:val="9"/>
    <w:unhideWhenUsed/>
    <w:qFormat/>
    <w:rsid w:val="00991E57"/>
    <w:pPr>
      <w:outlineLvl w:val="1"/>
    </w:pPr>
    <w:rPr>
      <w:color w:val="1F4E79" w:themeColor="accent1" w:themeShade="80"/>
      <w:sz w:val="28"/>
    </w:rPr>
  </w:style>
  <w:style w:type="paragraph" w:styleId="Heading3">
    <w:name w:val="heading 3"/>
    <w:basedOn w:val="Normal"/>
    <w:next w:val="Normal"/>
    <w:link w:val="Heading3Char"/>
    <w:autoRedefine/>
    <w:uiPriority w:val="9"/>
    <w:unhideWhenUsed/>
    <w:qFormat/>
    <w:rsid w:val="00F968F8"/>
    <w:pPr>
      <w:outlineLvl w:val="2"/>
    </w:pPr>
    <w:rPr>
      <w:b/>
      <w:color w:val="1F3864" w:themeColor="accent5" w:themeShade="80"/>
      <w:szCs w:val="26"/>
    </w:rPr>
  </w:style>
  <w:style w:type="paragraph" w:styleId="Heading4">
    <w:name w:val="heading 4"/>
    <w:basedOn w:val="Normal"/>
    <w:next w:val="Normal"/>
    <w:link w:val="Heading4Char"/>
    <w:uiPriority w:val="9"/>
    <w:unhideWhenUsed/>
    <w:qFormat/>
    <w:rsid w:val="00D808CB"/>
    <w:pPr>
      <w:jc w:val="center"/>
      <w:outlineLvl w:val="3"/>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56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6256A"/>
    <w:rPr>
      <w:rFonts w:ascii="Tahoma" w:hAnsi="Tahoma" w:cs="Tahoma"/>
      <w:sz w:val="16"/>
      <w:szCs w:val="16"/>
    </w:rPr>
  </w:style>
  <w:style w:type="paragraph" w:styleId="Header">
    <w:name w:val="header"/>
    <w:basedOn w:val="Normal"/>
    <w:link w:val="HeaderChar"/>
    <w:uiPriority w:val="99"/>
    <w:unhideWhenUsed/>
    <w:rsid w:val="00606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1D8"/>
  </w:style>
  <w:style w:type="paragraph" w:styleId="Footer">
    <w:name w:val="footer"/>
    <w:basedOn w:val="Normal"/>
    <w:link w:val="FooterChar"/>
    <w:uiPriority w:val="99"/>
    <w:unhideWhenUsed/>
    <w:rsid w:val="00606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1D8"/>
  </w:style>
  <w:style w:type="character" w:styleId="Hyperlink">
    <w:name w:val="Hyperlink"/>
    <w:uiPriority w:val="99"/>
    <w:unhideWhenUsed/>
    <w:rsid w:val="00361E42"/>
    <w:rPr>
      <w:color w:val="0000FF"/>
      <w:u w:val="single"/>
    </w:rPr>
  </w:style>
  <w:style w:type="character" w:styleId="FollowedHyperlink">
    <w:name w:val="FollowedHyperlink"/>
    <w:uiPriority w:val="99"/>
    <w:semiHidden/>
    <w:unhideWhenUsed/>
    <w:rsid w:val="00361E42"/>
    <w:rPr>
      <w:color w:val="800080"/>
      <w:u w:val="single"/>
    </w:rPr>
  </w:style>
  <w:style w:type="table" w:styleId="TableGrid">
    <w:name w:val="Table Grid"/>
    <w:basedOn w:val="TableNormal"/>
    <w:uiPriority w:val="59"/>
    <w:rsid w:val="002C7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51570"/>
    <w:rPr>
      <w:sz w:val="16"/>
      <w:szCs w:val="16"/>
    </w:rPr>
  </w:style>
  <w:style w:type="paragraph" w:styleId="CommentText">
    <w:name w:val="annotation text"/>
    <w:basedOn w:val="Normal"/>
    <w:link w:val="CommentTextChar"/>
    <w:uiPriority w:val="99"/>
    <w:semiHidden/>
    <w:unhideWhenUsed/>
    <w:rsid w:val="00651570"/>
    <w:rPr>
      <w:sz w:val="20"/>
      <w:szCs w:val="20"/>
    </w:rPr>
  </w:style>
  <w:style w:type="character" w:customStyle="1" w:styleId="CommentTextChar">
    <w:name w:val="Comment Text Char"/>
    <w:basedOn w:val="DefaultParagraphFont"/>
    <w:link w:val="CommentText"/>
    <w:uiPriority w:val="99"/>
    <w:semiHidden/>
    <w:rsid w:val="00651570"/>
  </w:style>
  <w:style w:type="paragraph" w:styleId="CommentSubject">
    <w:name w:val="annotation subject"/>
    <w:basedOn w:val="CommentText"/>
    <w:next w:val="CommentText"/>
    <w:link w:val="CommentSubjectChar"/>
    <w:uiPriority w:val="99"/>
    <w:semiHidden/>
    <w:unhideWhenUsed/>
    <w:rsid w:val="00651570"/>
    <w:rPr>
      <w:b/>
      <w:bCs/>
      <w:lang w:val="x-none" w:eastAsia="x-none"/>
    </w:rPr>
  </w:style>
  <w:style w:type="character" w:customStyle="1" w:styleId="CommentSubjectChar">
    <w:name w:val="Comment Subject Char"/>
    <w:link w:val="CommentSubject"/>
    <w:uiPriority w:val="99"/>
    <w:semiHidden/>
    <w:rsid w:val="00651570"/>
    <w:rPr>
      <w:b/>
      <w:bCs/>
    </w:rPr>
  </w:style>
  <w:style w:type="character" w:customStyle="1" w:styleId="Heading1Char">
    <w:name w:val="Heading 1 Char"/>
    <w:basedOn w:val="DefaultParagraphFont"/>
    <w:link w:val="Heading1"/>
    <w:uiPriority w:val="9"/>
    <w:rsid w:val="00BD74C5"/>
    <w:rPr>
      <w:rFonts w:ascii="Trebuchet MS" w:hAnsi="Trebuchet MS"/>
      <w:sz w:val="32"/>
      <w:szCs w:val="36"/>
    </w:rPr>
  </w:style>
  <w:style w:type="character" w:customStyle="1" w:styleId="Heading2Char">
    <w:name w:val="Heading 2 Char"/>
    <w:basedOn w:val="DefaultParagraphFont"/>
    <w:link w:val="Heading2"/>
    <w:uiPriority w:val="9"/>
    <w:rsid w:val="00991E57"/>
    <w:rPr>
      <w:rFonts w:ascii="Trebuchet MS" w:hAnsi="Trebuchet MS"/>
      <w:color w:val="1F4E79" w:themeColor="accent1" w:themeShade="80"/>
      <w:sz w:val="28"/>
      <w:szCs w:val="22"/>
    </w:rPr>
  </w:style>
  <w:style w:type="paragraph" w:styleId="ListParagraph">
    <w:name w:val="List Paragraph"/>
    <w:basedOn w:val="Normal"/>
    <w:uiPriority w:val="34"/>
    <w:qFormat/>
    <w:rsid w:val="002E7FAB"/>
    <w:pPr>
      <w:ind w:left="720"/>
      <w:contextualSpacing/>
    </w:pPr>
  </w:style>
  <w:style w:type="character" w:customStyle="1" w:styleId="Heading3Char">
    <w:name w:val="Heading 3 Char"/>
    <w:basedOn w:val="DefaultParagraphFont"/>
    <w:link w:val="Heading3"/>
    <w:uiPriority w:val="9"/>
    <w:rsid w:val="00F968F8"/>
    <w:rPr>
      <w:rFonts w:ascii="Trebuchet MS" w:hAnsi="Trebuchet MS"/>
      <w:b/>
      <w:color w:val="1F3864" w:themeColor="accent5" w:themeShade="80"/>
      <w:sz w:val="24"/>
      <w:szCs w:val="26"/>
    </w:rPr>
  </w:style>
  <w:style w:type="character" w:customStyle="1" w:styleId="Heading4Char">
    <w:name w:val="Heading 4 Char"/>
    <w:basedOn w:val="DefaultParagraphFont"/>
    <w:link w:val="Heading4"/>
    <w:uiPriority w:val="9"/>
    <w:rsid w:val="00D808CB"/>
    <w:rPr>
      <w:rFonts w:ascii="Trebuchet MS" w:hAnsi="Trebuchet MS"/>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6024">
      <w:bodyDiv w:val="1"/>
      <w:marLeft w:val="0"/>
      <w:marRight w:val="0"/>
      <w:marTop w:val="0"/>
      <w:marBottom w:val="0"/>
      <w:divBdr>
        <w:top w:val="none" w:sz="0" w:space="0" w:color="auto"/>
        <w:left w:val="none" w:sz="0" w:space="0" w:color="auto"/>
        <w:bottom w:val="none" w:sz="0" w:space="0" w:color="auto"/>
        <w:right w:val="none" w:sz="0" w:space="0" w:color="auto"/>
      </w:divBdr>
    </w:div>
    <w:div w:id="340472702">
      <w:bodyDiv w:val="1"/>
      <w:marLeft w:val="0"/>
      <w:marRight w:val="0"/>
      <w:marTop w:val="0"/>
      <w:marBottom w:val="0"/>
      <w:divBdr>
        <w:top w:val="none" w:sz="0" w:space="0" w:color="auto"/>
        <w:left w:val="none" w:sz="0" w:space="0" w:color="auto"/>
        <w:bottom w:val="none" w:sz="0" w:space="0" w:color="auto"/>
        <w:right w:val="none" w:sz="0" w:space="0" w:color="auto"/>
      </w:divBdr>
    </w:div>
    <w:div w:id="690225898">
      <w:bodyDiv w:val="1"/>
      <w:marLeft w:val="0"/>
      <w:marRight w:val="0"/>
      <w:marTop w:val="0"/>
      <w:marBottom w:val="0"/>
      <w:divBdr>
        <w:top w:val="none" w:sz="0" w:space="0" w:color="auto"/>
        <w:left w:val="none" w:sz="0" w:space="0" w:color="auto"/>
        <w:bottom w:val="none" w:sz="0" w:space="0" w:color="auto"/>
        <w:right w:val="none" w:sz="0" w:space="0" w:color="auto"/>
      </w:divBdr>
    </w:div>
    <w:div w:id="98088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ground-water-and-drinking-water"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qcdcompliance.com/cc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pa.gov/safewater/lea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74A4F-D131-427A-B6C3-C24DFE8DC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2227</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Draft Consumer Confidence Report</vt:lpstr>
    </vt:vector>
  </TitlesOfParts>
  <Company/>
  <LinksUpToDate>false</LinksUpToDate>
  <CharactersWithSpaces>14898</CharactersWithSpaces>
  <SharedDoc>false</SharedDoc>
  <HLinks>
    <vt:vector size="42" baseType="variant">
      <vt:variant>
        <vt:i4>6291557</vt:i4>
      </vt:variant>
      <vt:variant>
        <vt:i4>18</vt:i4>
      </vt:variant>
      <vt:variant>
        <vt:i4>0</vt:i4>
      </vt:variant>
      <vt:variant>
        <vt:i4>5</vt:i4>
      </vt:variant>
      <vt:variant>
        <vt:lpwstr>https://www.epa.gov/ground-water-and-drinking-water</vt:lpwstr>
      </vt:variant>
      <vt:variant>
        <vt:lpwstr/>
      </vt:variant>
      <vt:variant>
        <vt:i4>1572878</vt:i4>
      </vt:variant>
      <vt:variant>
        <vt:i4>15</vt:i4>
      </vt:variant>
      <vt:variant>
        <vt:i4>0</vt:i4>
      </vt:variant>
      <vt:variant>
        <vt:i4>5</vt:i4>
      </vt:variant>
      <vt:variant>
        <vt:lpwstr>http://www.epa.gov/dwucmr/learn-about-unregulated-contaminant-monitoring-rule</vt:lpwstr>
      </vt:variant>
      <vt:variant>
        <vt:lpwstr/>
      </vt:variant>
      <vt:variant>
        <vt:i4>2949239</vt:i4>
      </vt:variant>
      <vt:variant>
        <vt:i4>12</vt:i4>
      </vt:variant>
      <vt:variant>
        <vt:i4>0</vt:i4>
      </vt:variant>
      <vt:variant>
        <vt:i4>5</vt:i4>
      </vt:variant>
      <vt:variant>
        <vt:lpwstr>https://drinktap.org/Water-Info/Whats-in-My-Water/Unregulated-Contaminant-Monitoring-Rule-UCMR</vt:lpwstr>
      </vt:variant>
      <vt:variant>
        <vt:lpwstr/>
      </vt:variant>
      <vt:variant>
        <vt:i4>2556010</vt:i4>
      </vt:variant>
      <vt:variant>
        <vt:i4>9</vt:i4>
      </vt:variant>
      <vt:variant>
        <vt:i4>0</vt:i4>
      </vt:variant>
      <vt:variant>
        <vt:i4>5</vt:i4>
      </vt:variant>
      <vt:variant>
        <vt:lpwstr>http://www.epa.gov/dwucmr/national-contaminant-occurrence-database-ncod</vt:lpwstr>
      </vt:variant>
      <vt:variant>
        <vt:lpwstr/>
      </vt:variant>
      <vt:variant>
        <vt:i4>6684729</vt:i4>
      </vt:variant>
      <vt:variant>
        <vt:i4>6</vt:i4>
      </vt:variant>
      <vt:variant>
        <vt:i4>0</vt:i4>
      </vt:variant>
      <vt:variant>
        <vt:i4>5</vt:i4>
      </vt:variant>
      <vt:variant>
        <vt:lpwstr>https://wqcdcompliance.com/ccr</vt:lpwstr>
      </vt:variant>
      <vt:variant>
        <vt:lpwstr/>
      </vt:variant>
      <vt:variant>
        <vt:i4>5701636</vt:i4>
      </vt:variant>
      <vt:variant>
        <vt:i4>3</vt:i4>
      </vt:variant>
      <vt:variant>
        <vt:i4>0</vt:i4>
      </vt:variant>
      <vt:variant>
        <vt:i4>5</vt:i4>
      </vt:variant>
      <vt:variant>
        <vt:lpwstr>http://www.epa.gov/safewater/lead</vt:lpwstr>
      </vt:variant>
      <vt:variant>
        <vt:lpwstr/>
      </vt:variant>
      <vt:variant>
        <vt:i4>6291557</vt:i4>
      </vt:variant>
      <vt:variant>
        <vt:i4>0</vt:i4>
      </vt:variant>
      <vt:variant>
        <vt:i4>0</vt:i4>
      </vt:variant>
      <vt:variant>
        <vt:i4>5</vt:i4>
      </vt:variant>
      <vt:variant>
        <vt:lpwstr>https://www.epa.gov/ground-water-and-drinking-water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Consumer Confidence Report</dc:title>
  <dc:subject/>
  <dc:creator>phil</dc:creator>
  <cp:keywords/>
  <dc:description/>
  <cp:lastModifiedBy>Julie Hazard</cp:lastModifiedBy>
  <cp:revision>2</cp:revision>
  <cp:lastPrinted>2013-02-28T15:35:00Z</cp:lastPrinted>
  <dcterms:created xsi:type="dcterms:W3CDTF">2026-03-12T17:40:00Z</dcterms:created>
  <dcterms:modified xsi:type="dcterms:W3CDTF">2026-03-12T17:40:00Z</dcterms:modified>
</cp:coreProperties>
</file>